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426"/>
        <w:gridCol w:w="283"/>
        <w:gridCol w:w="1559"/>
        <w:gridCol w:w="709"/>
        <w:gridCol w:w="709"/>
        <w:gridCol w:w="2977"/>
        <w:gridCol w:w="702"/>
        <w:gridCol w:w="6"/>
      </w:tblGrid>
      <w:tr w:rsidR="00A00437" w:rsidRPr="001418AD" w14:paraId="1C1AA7A7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E6D57DE" w14:textId="77777777" w:rsidR="00723859" w:rsidRPr="001418AD" w:rsidRDefault="0072385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11DF103E" w14:textId="77777777" w:rsidR="001F41F7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Study and Examination Rules for Students at CTU</w:t>
            </w:r>
          </w:p>
          <w:p w14:paraId="3553A315" w14:textId="47EF1104" w:rsidR="001F41F7" w:rsidRPr="001F41F7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30 par.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F41F7">
              <w:rPr>
                <w:rFonts w:asciiTheme="majorHAnsi" w:hAnsiTheme="majorHAnsi" w:cstheme="majorHAnsi"/>
                <w:sz w:val="18"/>
                <w:szCs w:val="18"/>
              </w:rPr>
              <w:t xml:space="preserve">The committee for the presentation and </w:t>
            </w:r>
            <w:proofErr w:type="spellStart"/>
            <w:r w:rsidRPr="001F41F7"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 w:rsidRPr="001F41F7">
              <w:rPr>
                <w:rFonts w:asciiTheme="majorHAnsi" w:hAnsiTheme="majorHAnsi" w:cstheme="majorHAnsi"/>
                <w:sz w:val="18"/>
                <w:szCs w:val="18"/>
              </w:rPr>
              <w:t xml:space="preserve"> of dissertation theses is appointed according to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F41F7">
              <w:rPr>
                <w:rFonts w:asciiTheme="majorHAnsi" w:hAnsiTheme="majorHAnsi" w:cstheme="majorHAnsi"/>
                <w:sz w:val="18"/>
                <w:szCs w:val="18"/>
              </w:rPr>
              <w:t>the same rules as the SDZ examination committee under Article 29, Para 2 and 3 hereof.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F41F7">
              <w:rPr>
                <w:rFonts w:asciiTheme="majorHAnsi" w:hAnsiTheme="majorHAnsi" w:cstheme="majorHAnsi"/>
                <w:sz w:val="18"/>
                <w:szCs w:val="18"/>
              </w:rPr>
              <w:t>Reviewers also have the right to participate in the closed session. The committee must have 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F41F7">
              <w:rPr>
                <w:rFonts w:asciiTheme="majorHAnsi" w:hAnsiTheme="majorHAnsi" w:cstheme="majorHAnsi"/>
                <w:sz w:val="18"/>
                <w:szCs w:val="18"/>
              </w:rPr>
              <w:t>least 4 members, reviewers not included. The supervisor participates in the sessions of the</w:t>
            </w:r>
          </w:p>
          <w:p w14:paraId="1DA7FFF6" w14:textId="64A42888" w:rsidR="001F41F7" w:rsidRPr="00B954B0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F41F7">
              <w:rPr>
                <w:rFonts w:asciiTheme="majorHAnsi" w:hAnsiTheme="majorHAnsi" w:cstheme="majorHAnsi"/>
                <w:sz w:val="18"/>
                <w:szCs w:val="18"/>
              </w:rPr>
              <w:t>committee, including the closed part.</w:t>
            </w:r>
          </w:p>
          <w:p w14:paraId="51134B98" w14:textId="77777777" w:rsidR="001F41F7" w:rsidRPr="00B954B0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Article 30 par</w:t>
            </w: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. 6)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The S&amp;R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(VVUČ)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Department will inform the doctoral student and their supervisor about the reviewer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opinions. If the evaluation of one of the reviewer’s points to serious deficiencies or does not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recommend the dissertation thesis for presentation and defense, the doctoral student may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request that the dissertation thesis be returned for revision, and the proceedings of the</w:t>
            </w:r>
          </w:p>
          <w:p w14:paraId="6C47EE24" w14:textId="77777777" w:rsidR="001F41F7" w:rsidRPr="00B954B0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presentation and defense of the dissertation thesis are interrupted. If the doctoral student does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not opt for revision of the dissertation thesis, the proceedings will continue. If two of the opinions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are negative, the revision of the dissertation thesis is compulsory. A dissertation thesis can be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revised only once. If the revised dissertation thesis also receives a negative evaluation,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proceedings of the presentation and defense continue.</w:t>
            </w:r>
          </w:p>
          <w:p w14:paraId="1E87D8CF" w14:textId="77777777" w:rsidR="001F41F7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</w:t>
            </w: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7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The S&amp;R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(VVUČ)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Department will provide the members of the committee with reviewer opinions and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access to the dissertation thesis electronically. The chair of the committee for the presentation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and defense of the dissertation thesis will set the date of the presentation and defense of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dissertation so that the date is made public within 30 days after the reception of the last opinion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at the latest. The date is communicated to the doctoral student, supervisor, </w:t>
            </w:r>
            <w:proofErr w:type="gramStart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reviewers</w:t>
            </w:r>
            <w:proofErr w:type="gramEnd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and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members of the committee. The chair of the committee can authorize the head of the training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center to set the date.</w:t>
            </w:r>
          </w:p>
          <w:p w14:paraId="5C954F3F" w14:textId="77777777" w:rsidR="001F41F7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8)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The date of the presentation and defense of the dissertation thesis is published in the publicly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accessible section of the website of the given faculty, at least 3 weeks in advance. During this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period, the dissertation thesis is available for inspection for </w:t>
            </w:r>
            <w:proofErr w:type="gramStart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everyone</w:t>
            </w:r>
            <w:proofErr w:type="gramEnd"/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and everyone can make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printouts, reproductions or copies at their own expense. Everyone can submit their comments 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writing to the chair of the committee for the presentation and defense of the dissertation thesis,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or they may present them orally during the presentation and defense of the dissertation thesis.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The applicant is obliged to respond to such comments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11823E0" w14:textId="278C641E" w:rsidR="00416FBF" w:rsidRPr="00416FBF" w:rsidRDefault="001F41F7" w:rsidP="00416FBF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9)</w:t>
            </w:r>
            <w:r w:rsidR="00416FBF">
              <w:t xml:space="preserve"> </w:t>
            </w:r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One reviewer, but no more, can be absent at the presentation and </w:t>
            </w:r>
            <w:proofErr w:type="spellStart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provided their opinion was positive and the members of the committee for the presentation and </w:t>
            </w:r>
            <w:proofErr w:type="spellStart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approve of their apology. The opinion of the absent reviewer is read at the presentation and </w:t>
            </w:r>
            <w:proofErr w:type="spellStart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thesis. The absence of the supervisor at the presentation and </w:t>
            </w:r>
            <w:proofErr w:type="spellStart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="00416FBF"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is possible provided the doctoral student agrees.</w:t>
            </w:r>
          </w:p>
          <w:p w14:paraId="39DBF0AD" w14:textId="7A37A126" w:rsidR="00416FBF" w:rsidRPr="00416FBF" w:rsidRDefault="00416FBF" w:rsidP="00416FBF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</w:t>
            </w:r>
            <w:r w:rsidRPr="00416FBF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par. 10</w:t>
            </w:r>
            <w:r w:rsidRPr="00416F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) </w:t>
            </w:r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is public, including the announcement of the results; the evaluation of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takes place in a closed session. The result is announced by the chair of the committee for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immediately after the committee has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decided.</w:t>
            </w:r>
          </w:p>
          <w:p w14:paraId="7E2BC20F" w14:textId="22A910B8" w:rsidR="00416FBF" w:rsidRPr="00416FBF" w:rsidRDefault="00416FBF" w:rsidP="00416FBF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30 par. </w:t>
            </w:r>
            <w:r w:rsidRPr="00416F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11) </w:t>
            </w:r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The committee for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decides about the result of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in a secret ballot with at least two-thirds of its members present. The overall assessment is “defended” or “not defended”. </w:t>
            </w:r>
            <w:proofErr w:type="gram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In order for</w:t>
            </w:r>
            <w:proofErr w:type="gram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the result to be assessed as “defended”, an absolute majority of the members present must vote in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favour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this option, otherwise the result is assessed as “not defended”. In case of a negative assessment, the committee decides on a statement that justifies their decision.</w:t>
            </w:r>
          </w:p>
          <w:p w14:paraId="5667F332" w14:textId="2371DDDE" w:rsidR="00416FBF" w:rsidRPr="00416FBF" w:rsidRDefault="00416FBF" w:rsidP="00416FBF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30 par </w:t>
            </w:r>
            <w:r w:rsidRPr="00416F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12) </w:t>
            </w:r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 report is drawn of the course of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and the statements of the committee for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thesis, which is signed by the chair of the committee for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thesis; a protocol of the ballot is drawn, which is signed by the chair of the committee for the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and all its members who were present. The</w:t>
            </w:r>
          </w:p>
          <w:p w14:paraId="6CE9A8BE" w14:textId="77777777" w:rsidR="00416FBF" w:rsidRPr="00416FBF" w:rsidRDefault="00416FBF" w:rsidP="00416FBF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report is archived at the respective S&amp;R Department.</w:t>
            </w:r>
          </w:p>
          <w:p w14:paraId="10B69BA4" w14:textId="2F15CE28" w:rsidR="001F41F7" w:rsidRPr="00416FBF" w:rsidRDefault="00416FBF" w:rsidP="00416FBF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30 par </w:t>
            </w:r>
            <w:r w:rsidRPr="00416F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13) </w:t>
            </w:r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 doctoral student may repeat an unsuccessful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only once after they have revised their dissertation thesis and no sooner than after 6 months. In case the repeated presentation and </w:t>
            </w:r>
            <w:proofErr w:type="spellStart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defence</w:t>
            </w:r>
            <w:proofErr w:type="spellEnd"/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the dissertation thesis is unsuccessful, the student’s studies are terminated pursuant to Section 56, Para 1 (b) of the Act and Article 34, Para 7 (b) hereof. The decision-making in this matter is governed by Section 68 of the Act. (14) The dissertation thesis cannot be accepted, even if it has been revised, after the maximum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416FBF">
              <w:rPr>
                <w:rFonts w:asciiTheme="majorHAnsi" w:hAnsiTheme="majorHAnsi" w:cstheme="majorHAnsi"/>
                <w:bCs/>
                <w:sz w:val="18"/>
                <w:szCs w:val="18"/>
              </w:rPr>
              <w:t>period of study has elapsed.</w:t>
            </w:r>
          </w:p>
          <w:p w14:paraId="670DF9C1" w14:textId="10C01465" w:rsidR="001F41F7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Article 30 par. 14)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The dissertation thesis cannot be accepted, even if it has been revised, after the maximum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C076F">
              <w:rPr>
                <w:rFonts w:asciiTheme="majorHAnsi" w:hAnsiTheme="majorHAnsi" w:cstheme="majorHAnsi"/>
                <w:sz w:val="18"/>
                <w:szCs w:val="18"/>
              </w:rPr>
              <w:t>period of study has elapsed.</w:t>
            </w:r>
          </w:p>
          <w:p w14:paraId="711FB446" w14:textId="06CEF595" w:rsidR="00581445" w:rsidRPr="00581445" w:rsidRDefault="00581445" w:rsidP="005814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814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Article 30 par.15)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 After ORO issues a statement, the dean can allow remote participation of individual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members of the committee, the </w:t>
            </w:r>
            <w:proofErr w:type="gramStart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supervisor</w:t>
            </w:r>
            <w:proofErr w:type="gramEnd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 or the reviewers. The chair and the doctoral student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must always be present physically. In case one of the voting members participates remotely,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secret voting of all members must be done remotely in an application determined by the dean.</w:t>
            </w:r>
          </w:p>
          <w:p w14:paraId="720F073D" w14:textId="0AC3BEED" w:rsidR="00581445" w:rsidRDefault="00581445" w:rsidP="005814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814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Article 30 par.16)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 Based on a proposal by ORO, the dean can, in exceptional cases, decided that the </w:t>
            </w:r>
            <w:proofErr w:type="spellStart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shall be held remotely; the decision will include conditions for holding the </w:t>
            </w:r>
            <w:proofErr w:type="spellStart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 remotely,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including the manner of the secret vote.</w:t>
            </w:r>
          </w:p>
          <w:p w14:paraId="1E334119" w14:textId="77777777" w:rsidR="001F41F7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42457E" w14:textId="77777777" w:rsidR="00581445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Doctoral Study Rules FA CTU</w:t>
            </w:r>
          </w:p>
          <w:p w14:paraId="2F5529B6" w14:textId="4B655C5B" w:rsidR="001F41F7" w:rsidRDefault="00581445" w:rsidP="005814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814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Article 22 par. 2)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In accordance with Article 28(1) of the SZŘ, a dissertation is the result of solving a specific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scientific problem or artistic task specified in the objectives of the dissertation. It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demonstrates the doctoral student's ability to work independently in a creative way and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must contain the original results of scientif</w:t>
            </w:r>
            <w:r>
              <w:t>i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c or artistic work published or accepted for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publication by the author of the dissertation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8D3029C" w14:textId="77777777" w:rsidR="001F41F7" w:rsidRPr="00C23BA6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22 par. </w:t>
            </w: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3)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If the core of the student's scientific work is a work of art, it is necessary to supplement this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work in the dissertation with a description of the starting points and current knowledge 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the given area, research goals and questions, the methodology used, prove the originality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and novelty of the topic, critically </w:t>
            </w:r>
            <w:proofErr w:type="gramStart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evaluate</w:t>
            </w:r>
            <w:proofErr w:type="gramEnd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 and </w:t>
            </w:r>
            <w:proofErr w:type="spellStart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analyse</w:t>
            </w:r>
            <w:proofErr w:type="spellEnd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 the results, to place them in the</w:t>
            </w:r>
          </w:p>
          <w:p w14:paraId="521817BA" w14:textId="77777777" w:rsidR="001F41F7" w:rsidRDefault="001F41F7" w:rsidP="001F41F7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domestic and international context, and to </w:t>
            </w:r>
            <w:proofErr w:type="spellStart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summarise</w:t>
            </w:r>
            <w:proofErr w:type="spellEnd"/>
            <w:r w:rsidRPr="00C23BA6">
              <w:rPr>
                <w:rFonts w:asciiTheme="majorHAnsi" w:hAnsiTheme="majorHAnsi" w:cstheme="majorHAnsi"/>
                <w:sz w:val="18"/>
                <w:szCs w:val="18"/>
              </w:rPr>
              <w:t xml:space="preserve"> the contribution to knowledge in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23BA6">
              <w:rPr>
                <w:rFonts w:asciiTheme="majorHAnsi" w:hAnsiTheme="majorHAnsi" w:cstheme="majorHAnsi"/>
                <w:sz w:val="18"/>
                <w:szCs w:val="18"/>
              </w:rPr>
              <w:t>given field. The description must meet the standard criteria of a professional text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1531A8F" w14:textId="4E71E197" w:rsidR="001F41F7" w:rsidRPr="00581445" w:rsidRDefault="001F41F7" w:rsidP="00581445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</w:t>
            </w:r>
            <w:r w:rsidR="0058144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24) </w:t>
            </w:r>
            <w:r w:rsidR="00581445" w:rsidRPr="00581445">
              <w:rPr>
                <w:rFonts w:asciiTheme="majorHAnsi" w:hAnsiTheme="majorHAnsi" w:cstheme="majorHAnsi"/>
                <w:bCs/>
                <w:sz w:val="18"/>
                <w:szCs w:val="18"/>
              </w:rPr>
              <w:t>If the student submits a dissertation as a set of published works with a connecting introductory text, he/she must be the author of at least two thirds of the entire text.</w:t>
            </w:r>
            <w:r w:rsidRPr="0058144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  <w:p w14:paraId="77F5CDF9" w14:textId="6F27FDC4" w:rsidR="00581445" w:rsidRPr="00581445" w:rsidRDefault="001F41F7" w:rsidP="005814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3BA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</w:t>
            </w:r>
            <w:r w:rsidR="00581445">
              <w:rPr>
                <w:rFonts w:asciiTheme="majorHAnsi" w:hAnsiTheme="majorHAnsi" w:cstheme="majorHAnsi"/>
                <w:b/>
                <w:sz w:val="18"/>
                <w:szCs w:val="18"/>
              </w:rPr>
              <w:t>32 par.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581445"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 In accordance with Article 30, paragraph 15 of the SZŘ, the dean may, at the proposal of the</w:t>
            </w:r>
            <w:r w:rsidR="005814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81445"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ORP, permit the remote participation of individual members of the committee, </w:t>
            </w:r>
            <w:proofErr w:type="gramStart"/>
            <w:r w:rsidR="00581445" w:rsidRPr="00581445">
              <w:rPr>
                <w:rFonts w:asciiTheme="majorHAnsi" w:hAnsiTheme="majorHAnsi" w:cstheme="majorHAnsi"/>
                <w:sz w:val="18"/>
                <w:szCs w:val="18"/>
              </w:rPr>
              <w:t>supervisors</w:t>
            </w:r>
            <w:proofErr w:type="gramEnd"/>
            <w:r w:rsidR="005814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81445" w:rsidRPr="00581445">
              <w:rPr>
                <w:rFonts w:asciiTheme="majorHAnsi" w:hAnsiTheme="majorHAnsi" w:cstheme="majorHAnsi"/>
                <w:sz w:val="18"/>
                <w:szCs w:val="18"/>
              </w:rPr>
              <w:t>or opponents. Typically, it is possible to use this exception for the participation of an</w:t>
            </w:r>
            <w:r w:rsidR="005814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81445"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opponent or a member of the commission from abroad. The Chair and the student must </w:t>
            </w:r>
            <w:proofErr w:type="gramStart"/>
            <w:r w:rsidR="00581445" w:rsidRPr="00581445">
              <w:rPr>
                <w:rFonts w:asciiTheme="majorHAnsi" w:hAnsiTheme="majorHAnsi" w:cstheme="majorHAnsi"/>
                <w:sz w:val="18"/>
                <w:szCs w:val="18"/>
              </w:rPr>
              <w:t>be</w:t>
            </w:r>
            <w:proofErr w:type="gramEnd"/>
          </w:p>
          <w:p w14:paraId="2D5841C3" w14:textId="77777777" w:rsidR="00581445" w:rsidRDefault="00581445" w:rsidP="005814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physically present </w:t>
            </w:r>
            <w:proofErr w:type="gramStart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at all times</w:t>
            </w:r>
            <w:proofErr w:type="gramEnd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766D7F8" w14:textId="77777777" w:rsidR="005E4E76" w:rsidRDefault="00581445" w:rsidP="005814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814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Article 32 par. 2)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 A prerequisite for remote participation is appropriate technical provision allowing remote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visual and vocal participation of those absent during the </w:t>
            </w:r>
            <w:proofErr w:type="spellStart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 w:rsidRPr="00581445">
              <w:rPr>
                <w:rFonts w:asciiTheme="majorHAnsi" w:hAnsiTheme="majorHAnsi" w:cstheme="majorHAnsi"/>
                <w:sz w:val="18"/>
                <w:szCs w:val="18"/>
              </w:rPr>
              <w:t xml:space="preserve"> and voting of the entire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board in electronic form guaranteeing the anonymity of the voting members. The minutes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81445">
              <w:rPr>
                <w:rFonts w:asciiTheme="majorHAnsi" w:hAnsiTheme="majorHAnsi" w:cstheme="majorHAnsi"/>
                <w:sz w:val="18"/>
                <w:szCs w:val="18"/>
              </w:rPr>
              <w:t>must explicitly state the remote participation.</w:t>
            </w:r>
          </w:p>
          <w:p w14:paraId="7A76013E" w14:textId="481CF74D" w:rsidR="00554E6C" w:rsidRPr="001418AD" w:rsidRDefault="00554E6C" w:rsidP="0058144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1418AD" w14:paraId="0FCADCA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6C1BE5C3" w14:textId="6955F007" w:rsidR="003F1055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lastRenderedPageBreak/>
              <w:t xml:space="preserve">Name, </w:t>
            </w:r>
            <w:r w:rsidR="001B2E12">
              <w:rPr>
                <w:rFonts w:cstheme="majorHAnsi"/>
                <w:i w:val="0"/>
                <w:color w:val="auto"/>
                <w:sz w:val="18"/>
                <w:szCs w:val="18"/>
              </w:rPr>
              <w:t>s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urname and </w:t>
            </w:r>
            <w:r w:rsidR="001B2E12">
              <w:rPr>
                <w:rFonts w:cstheme="majorHAnsi"/>
                <w:i w:val="0"/>
                <w:color w:val="auto"/>
                <w:sz w:val="18"/>
                <w:szCs w:val="18"/>
              </w:rPr>
              <w:t>a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cademic </w:t>
            </w:r>
            <w:r w:rsidR="001B2E12">
              <w:rPr>
                <w:rFonts w:cstheme="majorHAnsi"/>
                <w:i w:val="0"/>
                <w:color w:val="auto"/>
                <w:sz w:val="18"/>
                <w:szCs w:val="18"/>
              </w:rPr>
              <w:t>t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itle:</w:t>
            </w:r>
          </w:p>
        </w:tc>
        <w:tc>
          <w:tcPr>
            <w:tcW w:w="6939" w:type="dxa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54A55D1" w14:textId="77777777" w:rsidR="00B012DE" w:rsidRPr="001418AD" w:rsidRDefault="00B012D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94DCE" w:rsidRPr="001418AD" w14:paraId="499B578D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0DB41D5D" w14:textId="6B1806B2" w:rsidR="00694DCE" w:rsidRPr="001418AD" w:rsidRDefault="00010499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T</w:t>
            </w:r>
            <w:r w:rsidRPr="00010499">
              <w:rPr>
                <w:rFonts w:cstheme="majorHAnsi"/>
                <w:i w:val="0"/>
                <w:color w:val="auto"/>
                <w:sz w:val="18"/>
                <w:szCs w:val="18"/>
              </w:rPr>
              <w:t>itle of dissertation</w:t>
            </w:r>
            <w:r w:rsidR="00694DCE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51D73F11" w14:textId="77777777" w:rsidR="00694DCE" w:rsidRPr="001418AD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1418AD" w14:paraId="72635BC3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801FE6" w14:textId="694FDD9D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PhD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s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tudy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p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rogram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254B8F5" w14:textId="50D0D92C" w:rsidR="006507A7" w:rsidRPr="001418AD" w:rsidRDefault="00D80AB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Architec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ture and Urbanism</w:t>
            </w:r>
            <w:r w:rsidR="006507A7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 / Smart Cities</w:t>
            </w:r>
            <w:r w:rsidR="00A652D9">
              <w:rPr>
                <w:rFonts w:asciiTheme="majorHAnsi" w:hAnsiTheme="majorHAnsi" w:cstheme="majorHAnsi"/>
                <w:sz w:val="18"/>
                <w:szCs w:val="18"/>
              </w:rPr>
              <w:t xml:space="preserve"> / Design</w:t>
            </w:r>
          </w:p>
          <w:p w14:paraId="37487954" w14:textId="20DF5A09" w:rsidR="006507A7" w:rsidRPr="001418AD" w:rsidRDefault="00BD222D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</w:t>
            </w:r>
          </w:p>
        </w:tc>
      </w:tr>
      <w:tr w:rsidR="00A00437" w:rsidRPr="001418AD" w14:paraId="6E42CF8A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8C43648" w14:textId="6BCF8B01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Field of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s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tudies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3E2F21E" w14:textId="77777777" w:rsid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Theory and Creation / ATT</w:t>
            </w:r>
          </w:p>
          <w:p w14:paraId="54EABE30" w14:textId="0EFDB4B1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Urban Design and Spatial Planning / UUP</w:t>
            </w:r>
          </w:p>
          <w:p w14:paraId="4C8F086F" w14:textId="6775B1D9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History of Architecture and Monument Conservation / DAPP</w:t>
            </w:r>
          </w:p>
          <w:p w14:paraId="264371BA" w14:textId="5368540B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Building and Technology / AST</w:t>
            </w:r>
          </w:p>
          <w:p w14:paraId="504C7743" w14:textId="77777777" w:rsid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 xml:space="preserve">Landscape Architecture / KA </w:t>
            </w:r>
          </w:p>
          <w:p w14:paraId="612BF42A" w14:textId="07256C75" w:rsidR="006507A7" w:rsidRPr="001418AD" w:rsidRDefault="00BD222D" w:rsidP="00D80AB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</w:t>
            </w:r>
          </w:p>
        </w:tc>
      </w:tr>
      <w:tr w:rsidR="00A00437" w:rsidRPr="001418AD" w14:paraId="456BE4D7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1420CAA3" w14:textId="73046CC1" w:rsidR="006507A7" w:rsidRPr="001418AD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Form</w:t>
            </w:r>
            <w:r w:rsid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of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s</w:t>
            </w:r>
            <w:r w:rsidR="005A195F">
              <w:rPr>
                <w:rFonts w:cstheme="majorHAnsi"/>
                <w:i w:val="0"/>
                <w:color w:val="auto"/>
                <w:sz w:val="18"/>
                <w:szCs w:val="18"/>
              </w:rPr>
              <w:t>tudies</w:t>
            </w:r>
            <w:r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490A7919" w14:textId="2D48E494" w:rsidR="006507A7" w:rsidRPr="001418AD" w:rsidRDefault="00D80AB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Full-time</w:t>
            </w:r>
            <w:r w:rsidR="006507A7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part-time</w:t>
            </w:r>
          </w:p>
          <w:p w14:paraId="31D4A287" w14:textId="79BC1E08" w:rsidR="006507A7" w:rsidRPr="001418AD" w:rsidRDefault="00BD222D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</w:t>
            </w:r>
          </w:p>
        </w:tc>
      </w:tr>
      <w:tr w:rsidR="00A00437" w:rsidRPr="001418AD" w14:paraId="463D7AD8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736F71A" w14:textId="7C0AE7DA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Beginning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d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ate of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s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tud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ies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72B288F8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1418AD" w14:paraId="39E6A0A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3F9E87E9" w14:textId="731733E3" w:rsidR="00DD4B81" w:rsidRPr="001418AD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195F">
              <w:rPr>
                <w:rFonts w:asciiTheme="majorHAnsi" w:hAnsiTheme="majorHAnsi" w:cstheme="majorHAnsi"/>
                <w:sz w:val="18"/>
                <w:szCs w:val="18"/>
              </w:rPr>
              <w:t>Stud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ies</w:t>
            </w:r>
            <w:r w:rsidRPr="005A195F">
              <w:rPr>
                <w:rFonts w:asciiTheme="majorHAnsi" w:hAnsiTheme="majorHAnsi" w:cstheme="majorHAnsi"/>
                <w:sz w:val="18"/>
                <w:szCs w:val="18"/>
              </w:rPr>
              <w:t xml:space="preserve"> interrupted from-to:</w:t>
            </w:r>
          </w:p>
          <w:p w14:paraId="3FD0CE83" w14:textId="20B3C9C3" w:rsidR="00DD4B81" w:rsidRPr="001418AD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e. g. </w:t>
            </w:r>
            <w:r w:rsidRPr="005A195F">
              <w:rPr>
                <w:rFonts w:asciiTheme="majorHAnsi" w:hAnsiTheme="majorHAnsi" w:cstheme="majorHAnsi"/>
                <w:sz w:val="14"/>
                <w:szCs w:val="14"/>
              </w:rPr>
              <w:t xml:space="preserve">Interruption of Study in </w:t>
            </w:r>
            <w:r w:rsidR="00D80AB9" w:rsidRPr="005A195F">
              <w:rPr>
                <w:rFonts w:asciiTheme="majorHAnsi" w:hAnsiTheme="majorHAnsi" w:cstheme="majorHAnsi"/>
                <w:sz w:val="14"/>
                <w:szCs w:val="14"/>
              </w:rPr>
              <w:t>Recognized</w:t>
            </w:r>
            <w:r w:rsidRPr="005A195F">
              <w:rPr>
                <w:rFonts w:asciiTheme="majorHAnsi" w:hAnsiTheme="majorHAnsi" w:cstheme="majorHAnsi"/>
                <w:sz w:val="14"/>
                <w:szCs w:val="14"/>
              </w:rPr>
              <w:t xml:space="preserve"> Periods of Parenthood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488F3B66" w14:textId="77777777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1418AD" w14:paraId="6B2A495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FAE1662" w14:textId="0AE7E78C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Semest</w:t>
            </w:r>
            <w:r w:rsidR="005A195F">
              <w:rPr>
                <w:rFonts w:asciiTheme="majorHAnsi" w:hAnsiTheme="majorHAnsi" w:cstheme="majorHAnsi"/>
                <w:sz w:val="18"/>
                <w:szCs w:val="18"/>
              </w:rPr>
              <w:t xml:space="preserve">er of </w:t>
            </w:r>
            <w:r w:rsidR="00FD1CE8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5A195F">
              <w:rPr>
                <w:rFonts w:asciiTheme="majorHAnsi" w:hAnsiTheme="majorHAnsi" w:cstheme="majorHAnsi"/>
                <w:sz w:val="18"/>
                <w:szCs w:val="18"/>
              </w:rPr>
              <w:t>tudies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49DA723" w14:textId="72284C2E" w:rsidR="00DD4B81" w:rsidRPr="001418AD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5A195F">
              <w:rPr>
                <w:rFonts w:asciiTheme="majorHAnsi" w:hAnsiTheme="majorHAnsi" w:cstheme="majorHAnsi"/>
                <w:sz w:val="14"/>
                <w:szCs w:val="14"/>
              </w:rPr>
              <w:t>resulting from the previous 2 lines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1F21B505" w14:textId="77777777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1418AD" w14:paraId="2372C1E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04CAE94" w14:textId="4BBD0CE5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Number and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n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ame of </w:t>
            </w:r>
            <w:r w:rsidR="00FD1CE8">
              <w:rPr>
                <w:rFonts w:cstheme="majorHAnsi"/>
                <w:i w:val="0"/>
                <w:color w:val="auto"/>
                <w:sz w:val="18"/>
                <w:szCs w:val="18"/>
              </w:rPr>
              <w:t>d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epartment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8D2361D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1418AD" w14:paraId="7CCDD656" w14:textId="77777777" w:rsidTr="006B7466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0485FD83" w14:textId="6D56977C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Supervisor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235B335A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EE1DC0" w14:paraId="2F451900" w14:textId="77777777" w:rsidTr="00CB5F68">
        <w:trPr>
          <w:trHeight w:val="454"/>
        </w:trPr>
        <w:tc>
          <w:tcPr>
            <w:tcW w:w="4541" w:type="dxa"/>
            <w:gridSpan w:val="4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C109048" w14:textId="127BD427" w:rsidR="009E4EC1" w:rsidRDefault="009E4EC1" w:rsidP="00575919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337019">
              <w:rPr>
                <w:rFonts w:asciiTheme="majorHAnsi" w:hAnsiTheme="majorHAnsi" w:cstheme="majorHAnsi"/>
                <w:sz w:val="18"/>
                <w:szCs w:val="18"/>
              </w:rPr>
              <w:t>Comment on the presentation of the dissertation by a doctoral student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575919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  <w:p w14:paraId="234A25EC" w14:textId="1198C029" w:rsidR="00575919" w:rsidRPr="0047224F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575919">
              <w:rPr>
                <w:rFonts w:asciiTheme="majorHAnsi" w:hAnsiTheme="majorHAnsi" w:cstheme="majorHAnsi"/>
                <w:sz w:val="12"/>
                <w:szCs w:val="12"/>
              </w:rPr>
              <w:t>in the range of 500-1500 characters including spaces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6E9D9AB6" w14:textId="77777777" w:rsidR="00575919" w:rsidRPr="00EE1DC0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EE1DC0" w14:paraId="256CEF9C" w14:textId="77777777" w:rsidTr="00CB5F68">
        <w:trPr>
          <w:trHeight w:val="454"/>
        </w:trPr>
        <w:tc>
          <w:tcPr>
            <w:tcW w:w="454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6F5A" w14:textId="5BEB039C" w:rsidR="00575919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Comment on reading the supervisor's review and the doctoral student's reaction:</w:t>
            </w:r>
          </w:p>
          <w:p w14:paraId="1DFA48D5" w14:textId="13653C0D" w:rsidR="00575919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7591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75919">
              <w:rPr>
                <w:rFonts w:asciiTheme="majorHAnsi" w:hAnsiTheme="majorHAnsi" w:cstheme="majorHAnsi"/>
                <w:sz w:val="12"/>
                <w:szCs w:val="12"/>
              </w:rPr>
              <w:t>in the range of 500-1500 characters including spaces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C8DA57" w14:textId="77777777" w:rsidR="00575919" w:rsidRPr="00EE1DC0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36198" w:rsidRPr="00EE1DC0" w14:paraId="6E877BF6" w14:textId="77777777" w:rsidTr="00CB5F68">
        <w:trPr>
          <w:trHeight w:val="454"/>
        </w:trPr>
        <w:tc>
          <w:tcPr>
            <w:tcW w:w="454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A14B" w14:textId="66661F9E" w:rsidR="00F36198" w:rsidRPr="00F36198" w:rsidRDefault="00F36198" w:rsidP="00F3619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 xml:space="preserve">Comment on reading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review</w:t>
            </w: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 xml:space="preserve"> 1 and the reaction of the doctoral student:</w:t>
            </w:r>
          </w:p>
          <w:p w14:paraId="2A60FB6D" w14:textId="62783CFC" w:rsidR="00F36198" w:rsidRPr="00575919" w:rsidRDefault="00F36198" w:rsidP="00F3619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2"/>
                <w:szCs w:val="12"/>
              </w:rPr>
              <w:t xml:space="preserve">in the range of 500-1500 characters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including</w:t>
            </w:r>
            <w:r w:rsidRPr="00F36198">
              <w:rPr>
                <w:rFonts w:asciiTheme="majorHAnsi" w:hAnsiTheme="majorHAnsi" w:cstheme="majorHAnsi"/>
                <w:sz w:val="12"/>
                <w:szCs w:val="12"/>
              </w:rPr>
              <w:t xml:space="preserve"> spaces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9A60FB" w14:textId="77777777" w:rsidR="00F36198" w:rsidRPr="00EE1DC0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36198" w:rsidRPr="00EE1DC0" w14:paraId="30E4D661" w14:textId="77777777" w:rsidTr="00CB5F68">
        <w:trPr>
          <w:trHeight w:val="454"/>
        </w:trPr>
        <w:tc>
          <w:tcPr>
            <w:tcW w:w="454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807C" w14:textId="4C7493F1" w:rsidR="00F36198" w:rsidRPr="00F36198" w:rsidRDefault="00F36198" w:rsidP="00F3619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 xml:space="preserve">Comment on reading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review</w:t>
            </w: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 xml:space="preserve"> and the reaction of the doctoral student:</w:t>
            </w:r>
          </w:p>
          <w:p w14:paraId="16B9F28E" w14:textId="7D9A0FDA" w:rsidR="00F36198" w:rsidRPr="00575919" w:rsidRDefault="00F36198" w:rsidP="00F3619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2"/>
                <w:szCs w:val="12"/>
              </w:rPr>
              <w:t xml:space="preserve">in the range of 500-1500 characters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including</w:t>
            </w:r>
            <w:r w:rsidRPr="00F36198">
              <w:rPr>
                <w:rFonts w:asciiTheme="majorHAnsi" w:hAnsiTheme="majorHAnsi" w:cstheme="majorHAnsi"/>
                <w:sz w:val="12"/>
                <w:szCs w:val="12"/>
              </w:rPr>
              <w:t xml:space="preserve"> spaces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9AEF8C" w14:textId="77777777" w:rsidR="00F36198" w:rsidRPr="00EE1DC0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36198" w:rsidRPr="00EE1DC0" w14:paraId="4B738B69" w14:textId="77777777" w:rsidTr="00CB5F68">
        <w:trPr>
          <w:trHeight w:val="454"/>
        </w:trPr>
        <w:tc>
          <w:tcPr>
            <w:tcW w:w="454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108B" w14:textId="3B350C41" w:rsidR="00F36198" w:rsidRPr="00575919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>Discussion of the dissertation: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86623C" w14:textId="77777777" w:rsidR="00F36198" w:rsidRPr="00EE1DC0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36198" w:rsidRPr="00EE1DC0" w14:paraId="2A9CC025" w14:textId="77777777" w:rsidTr="00CB5F68">
        <w:trPr>
          <w:trHeight w:val="454"/>
        </w:trPr>
        <w:tc>
          <w:tcPr>
            <w:tcW w:w="454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6BEB" w14:textId="3AE99EC8" w:rsidR="00F36198" w:rsidRPr="00F36198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 xml:space="preserve">Commentary on the internship, </w:t>
            </w:r>
            <w:proofErr w:type="gramStart"/>
            <w:r w:rsidRPr="00F36198">
              <w:rPr>
                <w:rFonts w:asciiTheme="majorHAnsi" w:hAnsiTheme="majorHAnsi" w:cstheme="majorHAnsi"/>
                <w:sz w:val="18"/>
                <w:szCs w:val="18"/>
              </w:rPr>
              <w:t>conference</w:t>
            </w:r>
            <w:proofErr w:type="gramEnd"/>
            <w:r w:rsidRPr="00F36198">
              <w:rPr>
                <w:rFonts w:asciiTheme="majorHAnsi" w:hAnsiTheme="majorHAnsi" w:cstheme="majorHAnsi"/>
                <w:sz w:val="18"/>
                <w:szCs w:val="18"/>
              </w:rPr>
              <w:t xml:space="preserve"> and publication activities of the doctoral student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3DEC3D" w14:textId="77777777" w:rsidR="00F36198" w:rsidRPr="00EE1DC0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EE1DC0" w14:paraId="3BBEF896" w14:textId="77777777" w:rsidTr="00CB5F68">
        <w:trPr>
          <w:trHeight w:val="454"/>
        </w:trPr>
        <w:tc>
          <w:tcPr>
            <w:tcW w:w="454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46D6" w14:textId="55569EDB" w:rsidR="00835EF3" w:rsidRDefault="00F36198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36198">
              <w:rPr>
                <w:rFonts w:asciiTheme="majorHAnsi" w:hAnsiTheme="majorHAnsi" w:cstheme="majorHAnsi"/>
                <w:sz w:val="18"/>
                <w:szCs w:val="18"/>
              </w:rPr>
              <w:t>General comment on the course of the defense</w:t>
            </w:r>
            <w:r w:rsidR="00BB17E6" w:rsidRPr="00BB17E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3781C45" w14:textId="78249385" w:rsidR="00575919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75919">
              <w:rPr>
                <w:rFonts w:asciiTheme="majorHAnsi" w:hAnsiTheme="majorHAnsi" w:cstheme="majorHAnsi"/>
                <w:sz w:val="12"/>
                <w:szCs w:val="12"/>
              </w:rPr>
              <w:t>in the range of 500-1500 characters including spaces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E14FCC" w14:textId="77777777" w:rsidR="00575919" w:rsidRPr="00EE1DC0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5EF3" w:rsidRPr="00EE1DC0" w14:paraId="48B282EB" w14:textId="77777777" w:rsidTr="00CB5F68">
        <w:trPr>
          <w:trHeight w:val="454"/>
        </w:trPr>
        <w:tc>
          <w:tcPr>
            <w:tcW w:w="9644" w:type="dxa"/>
            <w:gridSpan w:val="9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4C43A37" w14:textId="4D699E5E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35EF3">
              <w:rPr>
                <w:rFonts w:asciiTheme="majorHAnsi" w:hAnsiTheme="majorHAnsi" w:cstheme="majorHAnsi"/>
                <w:sz w:val="18"/>
                <w:szCs w:val="18"/>
              </w:rPr>
              <w:t xml:space="preserve">Voting whether the doctoral student </w:t>
            </w:r>
            <w:r w:rsidR="00F36198">
              <w:rPr>
                <w:rFonts w:asciiTheme="majorHAnsi" w:hAnsiTheme="majorHAnsi" w:cstheme="majorHAnsi"/>
                <w:sz w:val="18"/>
                <w:szCs w:val="18"/>
              </w:rPr>
              <w:t>defended</w:t>
            </w:r>
            <w:r w:rsidRPr="00835EF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CB22141" w14:textId="1C794A5A" w:rsidR="00835EF3" w:rsidRPr="00EE1DC0" w:rsidRDefault="00F36198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Opponents vote</w:t>
            </w:r>
            <w:r w:rsidRPr="00F36198">
              <w:rPr>
                <w:rFonts w:asciiTheme="majorHAnsi" w:hAnsiTheme="majorHAnsi" w:cstheme="majorHAnsi"/>
                <w:sz w:val="14"/>
                <w:szCs w:val="14"/>
              </w:rPr>
              <w:t>;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835EF3" w:rsidRPr="00835EF3">
              <w:rPr>
                <w:rFonts w:asciiTheme="majorHAnsi" w:hAnsiTheme="majorHAnsi" w:cstheme="majorHAnsi"/>
                <w:sz w:val="14"/>
                <w:szCs w:val="14"/>
              </w:rPr>
              <w:t>supervisor and supervisor-specialist do not vote</w:t>
            </w:r>
          </w:p>
        </w:tc>
      </w:tr>
      <w:tr w:rsidR="00835EF3" w14:paraId="15E2955F" w14:textId="77777777" w:rsidTr="00CB5F68">
        <w:trPr>
          <w:trHeight w:val="454"/>
        </w:trPr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14:paraId="03555614" w14:textId="4391C16C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Votes for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BD3F589" w14:textId="77777777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7F726D" w14:textId="76BCE0F9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Votes against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D556822" w14:textId="77777777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0088C476" w14:textId="16420824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35EF3">
              <w:rPr>
                <w:rFonts w:asciiTheme="majorHAnsi" w:hAnsiTheme="majorHAnsi" w:cstheme="majorHAnsi"/>
                <w:sz w:val="18"/>
                <w:szCs w:val="18"/>
              </w:rPr>
              <w:t>abstained from voting/invalid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9E589C2" w14:textId="77777777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5EF3" w14:paraId="2CF14008" w14:textId="77777777" w:rsidTr="00CB5F68">
        <w:trPr>
          <w:trHeight w:val="454"/>
        </w:trPr>
        <w:tc>
          <w:tcPr>
            <w:tcW w:w="5959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51FBD3E" w14:textId="77777777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35EF3">
              <w:rPr>
                <w:rFonts w:asciiTheme="majorHAnsi" w:hAnsiTheme="majorHAnsi" w:cstheme="majorHAnsi"/>
                <w:sz w:val="18"/>
                <w:szCs w:val="18"/>
              </w:rPr>
              <w:t>The result of the vote:</w:t>
            </w:r>
          </w:p>
          <w:p w14:paraId="174A8568" w14:textId="7765A0EC" w:rsidR="00835EF3" w:rsidRPr="002C1A6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835EF3">
              <w:rPr>
                <w:rFonts w:asciiTheme="majorHAnsi" w:hAnsiTheme="majorHAnsi" w:cstheme="majorHAnsi"/>
                <w:sz w:val="14"/>
                <w:szCs w:val="14"/>
              </w:rPr>
              <w:t>a supermajority of "for" votes required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75B6B37" w14:textId="41E877AE" w:rsidR="00835EF3" w:rsidRDefault="00F36198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defended</w:t>
            </w:r>
            <w:r w:rsidR="00835EF3" w:rsidRPr="00835EF3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proofErr w:type="gramStart"/>
            <w:r w:rsidR="00835EF3" w:rsidRPr="00835EF3">
              <w:rPr>
                <w:rFonts w:asciiTheme="majorHAnsi" w:hAnsiTheme="majorHAnsi" w:cstheme="majorHAnsi"/>
                <w:sz w:val="18"/>
                <w:szCs w:val="18"/>
              </w:rPr>
              <w:t>failed</w:t>
            </w:r>
            <w:proofErr w:type="gramEnd"/>
          </w:p>
          <w:p w14:paraId="3046F351" w14:textId="240C4FBA" w:rsidR="00835EF3" w:rsidRDefault="00835EF3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</w:t>
            </w:r>
          </w:p>
        </w:tc>
      </w:tr>
      <w:tr w:rsidR="001D6498" w14:paraId="7C30F624" w14:textId="77777777" w:rsidTr="00CB5F68">
        <w:trPr>
          <w:trHeight w:val="454"/>
        </w:trPr>
        <w:tc>
          <w:tcPr>
            <w:tcW w:w="5959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1FAD80BB" w14:textId="3001BE87" w:rsidR="001D6498" w:rsidRPr="00835EF3" w:rsidRDefault="001D6498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D6498">
              <w:rPr>
                <w:rFonts w:asciiTheme="majorHAnsi" w:hAnsiTheme="majorHAnsi" w:cstheme="majorHAnsi"/>
                <w:sz w:val="18"/>
                <w:szCs w:val="18"/>
              </w:rPr>
              <w:t>Reasoning in case of result "did not defend":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E3040C0" w14:textId="77777777" w:rsidR="001D6498" w:rsidRDefault="001D6498" w:rsidP="00CB5F6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1418AD" w14:paraId="6E388050" w14:textId="77777777" w:rsidTr="005F7402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B882184" w14:textId="14D53202" w:rsidR="00575919" w:rsidRPr="00694746" w:rsidRDefault="005F7402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7402">
              <w:rPr>
                <w:rFonts w:asciiTheme="majorHAnsi" w:hAnsiTheme="majorHAnsi" w:cstheme="majorHAnsi"/>
                <w:sz w:val="18"/>
                <w:szCs w:val="18"/>
              </w:rPr>
              <w:t>Name, surname and titles of the chairman of the committee: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07AB32D" w14:textId="77777777" w:rsidR="00575919" w:rsidRPr="001418AD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1418AD" w14:paraId="0574D590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D3C2D" w14:textId="61DA5EAC" w:rsidR="00575919" w:rsidRPr="00694746" w:rsidRDefault="005F7402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7402">
              <w:rPr>
                <w:rFonts w:asciiTheme="majorHAnsi" w:hAnsiTheme="majorHAnsi" w:cstheme="majorHAnsi"/>
                <w:sz w:val="18"/>
                <w:szCs w:val="18"/>
              </w:rPr>
              <w:t>Signature of the chairman of the commi</w:t>
            </w:r>
            <w:r w:rsidR="001D6498">
              <w:rPr>
                <w:rFonts w:asciiTheme="majorHAnsi" w:hAnsiTheme="majorHAnsi" w:cstheme="majorHAnsi"/>
                <w:sz w:val="18"/>
                <w:szCs w:val="18"/>
              </w:rPr>
              <w:t>ttee</w:t>
            </w:r>
            <w:r w:rsidRPr="005F7402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2A6516" w14:textId="77777777" w:rsidR="00575919" w:rsidRPr="001418AD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1418AD" w14:paraId="0346DE4B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C98251" w14:textId="758DF309" w:rsidR="00575919" w:rsidRPr="00694746" w:rsidRDefault="005F7402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7402">
              <w:rPr>
                <w:rFonts w:asciiTheme="majorHAnsi" w:hAnsiTheme="majorHAnsi" w:cstheme="majorHAnsi"/>
                <w:sz w:val="18"/>
                <w:szCs w:val="18"/>
              </w:rPr>
              <w:t>Names, surnames, and titles of committee members: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3991852" w14:textId="77777777" w:rsidR="00575919" w:rsidRPr="001418AD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1418AD" w14:paraId="3F8DB297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F0D36" w14:textId="76C8C39C" w:rsidR="00575919" w:rsidRPr="00694746" w:rsidRDefault="005F7402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7402">
              <w:rPr>
                <w:rFonts w:asciiTheme="majorHAnsi" w:hAnsiTheme="majorHAnsi" w:cstheme="majorHAnsi"/>
                <w:sz w:val="18"/>
                <w:szCs w:val="18"/>
              </w:rPr>
              <w:t>Signatures of committee members: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BAD517" w14:textId="77777777" w:rsidR="00575919" w:rsidRPr="001418AD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B3137" w:rsidRPr="001418AD" w14:paraId="433C5419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6305D0" w14:textId="48DADF53" w:rsidR="001B3137" w:rsidRPr="00694746" w:rsidRDefault="001B3137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137">
              <w:rPr>
                <w:rFonts w:asciiTheme="majorHAnsi" w:hAnsiTheme="majorHAnsi" w:cstheme="majorHAnsi"/>
                <w:sz w:val="18"/>
                <w:szCs w:val="18"/>
              </w:rPr>
              <w:t>Name, surname and titles of the opponent: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E2DCC5" w14:textId="77777777" w:rsidR="001B3137" w:rsidRPr="001418AD" w:rsidRDefault="001B3137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B3137" w:rsidRPr="001418AD" w14:paraId="128B56AE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6A6FBB" w14:textId="4867D2B6" w:rsidR="001B3137" w:rsidRPr="00694746" w:rsidRDefault="001B3137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137">
              <w:rPr>
                <w:rFonts w:asciiTheme="majorHAnsi" w:hAnsiTheme="majorHAnsi" w:cstheme="majorHAnsi"/>
                <w:sz w:val="18"/>
                <w:szCs w:val="18"/>
              </w:rPr>
              <w:t>Opponent's signature: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4D177F" w14:textId="77777777" w:rsidR="001B3137" w:rsidRPr="001418AD" w:rsidRDefault="001B3137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5919" w:rsidRPr="001418AD" w14:paraId="61538764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A83BD" w14:textId="7C040311" w:rsidR="00575919" w:rsidRPr="00694746" w:rsidRDefault="001B3137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137">
              <w:rPr>
                <w:rFonts w:asciiTheme="majorHAnsi" w:hAnsiTheme="majorHAnsi" w:cstheme="majorHAnsi"/>
                <w:sz w:val="18"/>
                <w:szCs w:val="18"/>
              </w:rPr>
              <w:t>Name, surname and titles of the opponent: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4CCCA5" w14:textId="77777777" w:rsidR="00575919" w:rsidRPr="001418AD" w:rsidRDefault="00575919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B3137" w:rsidRPr="001418AD" w14:paraId="579666C6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31DCB6" w14:textId="6B3C3EA8" w:rsidR="001B3137" w:rsidRPr="00694746" w:rsidRDefault="001B3137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137">
              <w:rPr>
                <w:rFonts w:asciiTheme="majorHAnsi" w:hAnsiTheme="majorHAnsi" w:cstheme="majorHAnsi"/>
                <w:sz w:val="18"/>
                <w:szCs w:val="18"/>
              </w:rPr>
              <w:t>Opponent's signature: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5ED31A5" w14:textId="77777777" w:rsidR="001B3137" w:rsidRPr="001418AD" w:rsidRDefault="001B3137" w:rsidP="0057591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B3137" w:rsidRPr="001418AD" w14:paraId="07BB64CA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6B021" w14:textId="090BAD98" w:rsidR="001B3137" w:rsidRPr="001B3137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Supe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visor's signature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3FE185" w14:textId="77777777" w:rsidR="001B3137" w:rsidRPr="001418AD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B3137" w:rsidRPr="001418AD" w14:paraId="620A707B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7ECDB" w14:textId="09C7BF08" w:rsidR="001B3137" w:rsidRPr="001418AD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46525226"/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BF9CA" w14:textId="410A952F" w:rsidR="001B3137" w:rsidRPr="001418AD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B3137" w:rsidRPr="001418AD" w14:paraId="37345F67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89FE11" w14:textId="637D188E" w:rsidR="001B3137" w:rsidRPr="001418AD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46525360"/>
            <w:bookmarkEnd w:id="0"/>
            <w:r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he document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was received in 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VVUČ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department by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88F53A" w14:textId="2316BB42" w:rsidR="001B3137" w:rsidRPr="001418AD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1B3137" w:rsidRPr="001418AD" w14:paraId="75F139D5" w14:textId="77777777" w:rsidTr="0073608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6D24D61" w14:textId="350DE1CB" w:rsidR="001B3137" w:rsidRPr="001418AD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CEF5DE1" w14:textId="77777777" w:rsidR="001B3137" w:rsidRPr="001418AD" w:rsidRDefault="001B3137" w:rsidP="001B313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D57675" w14:textId="77777777" w:rsidR="00060EBA" w:rsidRPr="00A00437" w:rsidRDefault="00060EBA" w:rsidP="00301FC3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2908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B565" w14:textId="77777777" w:rsidR="00290861" w:rsidRPr="001418AD" w:rsidRDefault="00290861" w:rsidP="003829EA">
      <w:pPr>
        <w:spacing w:line="240" w:lineRule="auto"/>
      </w:pPr>
      <w:r w:rsidRPr="001418AD">
        <w:separator/>
      </w:r>
    </w:p>
  </w:endnote>
  <w:endnote w:type="continuationSeparator" w:id="0">
    <w:p w14:paraId="0F5326A1" w14:textId="77777777" w:rsidR="00290861" w:rsidRPr="001418AD" w:rsidRDefault="00290861" w:rsidP="003829EA">
      <w:pPr>
        <w:spacing w:line="240" w:lineRule="auto"/>
      </w:pPr>
      <w:r w:rsidRPr="001418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1"/>
    <w:family w:val="roman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07DF" w14:textId="77777777" w:rsidR="00A5019A" w:rsidRPr="001418AD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DB3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Thákurova 9</w:t>
    </w:r>
  </w:p>
  <w:p w14:paraId="192E8CBC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166 34 Praha 6</w:t>
    </w:r>
  </w:p>
  <w:p w14:paraId="29D9BE52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Česká republika</w:t>
    </w:r>
  </w:p>
  <w:p w14:paraId="21672835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0D7E399F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IČ 68407700 | DIČ CZ68407700</w:t>
    </w:r>
  </w:p>
  <w:p w14:paraId="3E753D5D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BANKOVNÍ SPOJENÍ KB PRAHA 6</w:t>
    </w:r>
  </w:p>
  <w:p w14:paraId="32BFDFE5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Č. Ú. 19-5505650247/0100</w:t>
    </w:r>
  </w:p>
  <w:p w14:paraId="05FD1622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5946C3D5" w14:textId="52C69C41" w:rsidR="00A5019A" w:rsidRPr="001418AD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+420 224 356 22</w:t>
    </w:r>
    <w:r w:rsidR="00751EDA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8</w:t>
    </w:r>
  </w:p>
  <w:p w14:paraId="0AD3A609" w14:textId="3DBD2676" w:rsidR="00A5019A" w:rsidRPr="001418AD" w:rsidRDefault="0000000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hyperlink r:id="rId1" w:history="1">
      <w:r w:rsidR="00751EDA" w:rsidRPr="00CA07D7">
        <w:rPr>
          <w:rStyle w:val="Hypertextovodkaz"/>
          <w:rFonts w:asciiTheme="majorHAnsi" w:hAnsiTheme="majorHAnsi" w:cstheme="majorHAnsi"/>
          <w:sz w:val="14"/>
          <w:szCs w:val="14"/>
        </w:rPr>
        <w:t>GABRIELA.THOMPSON@FA.CVUT.CZ</w:t>
      </w:r>
    </w:hyperlink>
  </w:p>
  <w:p w14:paraId="74957112" w14:textId="77777777" w:rsidR="00A5019A" w:rsidRPr="001418AD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241FBC85" w14:textId="77777777" w:rsidR="00A5019A" w:rsidRPr="001418AD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0B3C" w14:textId="77777777" w:rsidR="00290861" w:rsidRPr="001418AD" w:rsidRDefault="00290861" w:rsidP="003829EA">
      <w:pPr>
        <w:spacing w:line="240" w:lineRule="auto"/>
      </w:pPr>
      <w:r w:rsidRPr="001418AD">
        <w:separator/>
      </w:r>
    </w:p>
  </w:footnote>
  <w:footnote w:type="continuationSeparator" w:id="0">
    <w:p w14:paraId="5F939C7F" w14:textId="77777777" w:rsidR="00290861" w:rsidRPr="001418AD" w:rsidRDefault="00290861" w:rsidP="003829EA">
      <w:pPr>
        <w:spacing w:line="240" w:lineRule="auto"/>
      </w:pPr>
      <w:r w:rsidRPr="001418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3E8B" w14:textId="77777777" w:rsidR="00472FB4" w:rsidRPr="001418AD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proofErr w:type="spellStart"/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proofErr w:type="spellEnd"/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47EB2859" w14:textId="77777777" w:rsidR="00A5019A" w:rsidRPr="001418AD" w:rsidRDefault="007D4E20">
    <w:pPr>
      <w:pStyle w:val="Zhlav"/>
    </w:pPr>
    <w:r w:rsidRPr="001418AD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C60F1BE" wp14:editId="6E26DDB0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3788" w14:textId="7EACAD6E" w:rsidR="00014C2A" w:rsidRPr="001418AD" w:rsidRDefault="00014C2A" w:rsidP="004C5DB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</w:pPr>
    <w:r w:rsidRPr="001418AD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2336" behindDoc="0" locked="0" layoutInCell="1" allowOverlap="1" wp14:anchorId="2688DA1D" wp14:editId="43986642">
          <wp:simplePos x="0" y="0"/>
          <wp:positionH relativeFrom="page">
            <wp:posOffset>4752975</wp:posOffset>
          </wp:positionH>
          <wp:positionV relativeFrom="page">
            <wp:posOffset>586105</wp:posOffset>
          </wp:positionV>
          <wp:extent cx="2066290" cy="1007110"/>
          <wp:effectExtent l="0" t="0" r="0" b="2540"/>
          <wp:wrapNone/>
          <wp:docPr id="124308574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08574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8AD"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  <w:t>Department of Science, Research and the Arts FA CTU</w:t>
    </w:r>
  </w:p>
  <w:p w14:paraId="7E0F8035" w14:textId="77777777" w:rsidR="00014C2A" w:rsidRPr="001418AD" w:rsidRDefault="00014C2A" w:rsidP="004C5DB0">
    <w:pPr>
      <w:pStyle w:val="Zhlav"/>
      <w:rPr>
        <w:rFonts w:asciiTheme="majorHAnsi" w:hAnsiTheme="majorHAnsi" w:cstheme="majorHAnsi"/>
        <w:b/>
        <w:sz w:val="26"/>
        <w:szCs w:val="26"/>
      </w:rPr>
    </w:pPr>
  </w:p>
  <w:p w14:paraId="2BC1C347" w14:textId="4625255E" w:rsidR="006507A7" w:rsidRPr="001418AD" w:rsidRDefault="001F41F7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 w:rsidRPr="001F41F7">
      <w:rPr>
        <w:rFonts w:asciiTheme="majorHAnsi" w:hAnsiTheme="majorHAnsi" w:cstheme="majorHAnsi"/>
        <w:b/>
        <w:sz w:val="26"/>
        <w:szCs w:val="26"/>
      </w:rPr>
      <w:t xml:space="preserve">Minutes of the </w:t>
    </w:r>
    <w:r>
      <w:rPr>
        <w:rFonts w:asciiTheme="majorHAnsi" w:hAnsiTheme="majorHAnsi" w:cstheme="majorHAnsi"/>
        <w:b/>
        <w:sz w:val="26"/>
        <w:szCs w:val="26"/>
      </w:rPr>
      <w:t>D</w:t>
    </w:r>
    <w:r w:rsidRPr="001F41F7">
      <w:rPr>
        <w:rFonts w:asciiTheme="majorHAnsi" w:hAnsiTheme="majorHAnsi" w:cstheme="majorHAnsi"/>
        <w:b/>
        <w:sz w:val="26"/>
        <w:szCs w:val="26"/>
      </w:rPr>
      <w:t xml:space="preserve">issertation </w:t>
    </w:r>
    <w:r>
      <w:rPr>
        <w:rFonts w:asciiTheme="majorHAnsi" w:hAnsiTheme="majorHAnsi" w:cstheme="majorHAnsi"/>
        <w:b/>
        <w:sz w:val="26"/>
        <w:szCs w:val="26"/>
      </w:rPr>
      <w:t>Defense</w:t>
    </w:r>
  </w:p>
  <w:p w14:paraId="436D52C2" w14:textId="77777777" w:rsidR="00273878" w:rsidRPr="001418AD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proofErr w:type="spellStart"/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proofErr w:type="spellEnd"/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1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540CBFC1" w14:textId="77777777" w:rsidR="00A5019A" w:rsidRPr="001418AD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712227">
    <w:abstractNumId w:val="1"/>
  </w:num>
  <w:num w:numId="2" w16cid:durableId="186386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102BD"/>
    <w:rsid w:val="00010499"/>
    <w:rsid w:val="00014C2A"/>
    <w:rsid w:val="00017E60"/>
    <w:rsid w:val="00032C5E"/>
    <w:rsid w:val="00034F7E"/>
    <w:rsid w:val="000403B8"/>
    <w:rsid w:val="00047B2E"/>
    <w:rsid w:val="00051265"/>
    <w:rsid w:val="000568D7"/>
    <w:rsid w:val="00060EBA"/>
    <w:rsid w:val="000633F2"/>
    <w:rsid w:val="00074891"/>
    <w:rsid w:val="00075780"/>
    <w:rsid w:val="00080867"/>
    <w:rsid w:val="000818AD"/>
    <w:rsid w:val="000A4A41"/>
    <w:rsid w:val="000A4D7F"/>
    <w:rsid w:val="000C0E8D"/>
    <w:rsid w:val="000D2A99"/>
    <w:rsid w:val="000D41C5"/>
    <w:rsid w:val="000F3D93"/>
    <w:rsid w:val="00102DC1"/>
    <w:rsid w:val="001060C1"/>
    <w:rsid w:val="00112794"/>
    <w:rsid w:val="00117920"/>
    <w:rsid w:val="001345D7"/>
    <w:rsid w:val="00140230"/>
    <w:rsid w:val="001418AD"/>
    <w:rsid w:val="001442C5"/>
    <w:rsid w:val="00162416"/>
    <w:rsid w:val="00173DA8"/>
    <w:rsid w:val="001766B4"/>
    <w:rsid w:val="001A1306"/>
    <w:rsid w:val="001B2E12"/>
    <w:rsid w:val="001B3137"/>
    <w:rsid w:val="001B327E"/>
    <w:rsid w:val="001D6498"/>
    <w:rsid w:val="001F41F7"/>
    <w:rsid w:val="002034EE"/>
    <w:rsid w:val="00221BB9"/>
    <w:rsid w:val="0022526B"/>
    <w:rsid w:val="00246514"/>
    <w:rsid w:val="00273878"/>
    <w:rsid w:val="00273984"/>
    <w:rsid w:val="002762E4"/>
    <w:rsid w:val="00290861"/>
    <w:rsid w:val="00291E2A"/>
    <w:rsid w:val="00297CB8"/>
    <w:rsid w:val="002C1520"/>
    <w:rsid w:val="002C78E7"/>
    <w:rsid w:val="00301FC3"/>
    <w:rsid w:val="0031275B"/>
    <w:rsid w:val="003450A0"/>
    <w:rsid w:val="00362CEF"/>
    <w:rsid w:val="00366046"/>
    <w:rsid w:val="00371F12"/>
    <w:rsid w:val="00374852"/>
    <w:rsid w:val="00377E48"/>
    <w:rsid w:val="003829EA"/>
    <w:rsid w:val="00387CAD"/>
    <w:rsid w:val="003A768B"/>
    <w:rsid w:val="003C7473"/>
    <w:rsid w:val="003F00EB"/>
    <w:rsid w:val="003F1055"/>
    <w:rsid w:val="00400F34"/>
    <w:rsid w:val="00403944"/>
    <w:rsid w:val="00416FBF"/>
    <w:rsid w:val="00417E51"/>
    <w:rsid w:val="00427F23"/>
    <w:rsid w:val="00430E45"/>
    <w:rsid w:val="004429E3"/>
    <w:rsid w:val="004443CF"/>
    <w:rsid w:val="004529D4"/>
    <w:rsid w:val="00461C69"/>
    <w:rsid w:val="00463304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3625"/>
    <w:rsid w:val="00513C78"/>
    <w:rsid w:val="005141EB"/>
    <w:rsid w:val="0051443A"/>
    <w:rsid w:val="0051493C"/>
    <w:rsid w:val="00521253"/>
    <w:rsid w:val="0053614D"/>
    <w:rsid w:val="00554E6C"/>
    <w:rsid w:val="005565B4"/>
    <w:rsid w:val="00566042"/>
    <w:rsid w:val="0057441B"/>
    <w:rsid w:val="005756ED"/>
    <w:rsid w:val="00575919"/>
    <w:rsid w:val="00581445"/>
    <w:rsid w:val="005A195F"/>
    <w:rsid w:val="005B118E"/>
    <w:rsid w:val="005B3980"/>
    <w:rsid w:val="005E0D87"/>
    <w:rsid w:val="005E4E76"/>
    <w:rsid w:val="005E759D"/>
    <w:rsid w:val="005F7402"/>
    <w:rsid w:val="00600247"/>
    <w:rsid w:val="00626618"/>
    <w:rsid w:val="00632C2B"/>
    <w:rsid w:val="0063617E"/>
    <w:rsid w:val="006507A7"/>
    <w:rsid w:val="00694746"/>
    <w:rsid w:val="00694DCE"/>
    <w:rsid w:val="006A1F97"/>
    <w:rsid w:val="006B0AC5"/>
    <w:rsid w:val="006B7466"/>
    <w:rsid w:val="006F3DF6"/>
    <w:rsid w:val="0070414F"/>
    <w:rsid w:val="007049EC"/>
    <w:rsid w:val="0070612E"/>
    <w:rsid w:val="00723859"/>
    <w:rsid w:val="0073608B"/>
    <w:rsid w:val="00751EDA"/>
    <w:rsid w:val="007538F6"/>
    <w:rsid w:val="00763BF6"/>
    <w:rsid w:val="00771630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35EF3"/>
    <w:rsid w:val="00841179"/>
    <w:rsid w:val="00841F95"/>
    <w:rsid w:val="00842492"/>
    <w:rsid w:val="0084712A"/>
    <w:rsid w:val="008613EB"/>
    <w:rsid w:val="00867E61"/>
    <w:rsid w:val="008740BF"/>
    <w:rsid w:val="008A0CE3"/>
    <w:rsid w:val="008A5480"/>
    <w:rsid w:val="008B2E3B"/>
    <w:rsid w:val="008C66F1"/>
    <w:rsid w:val="008C7B33"/>
    <w:rsid w:val="008D256E"/>
    <w:rsid w:val="008D4B2A"/>
    <w:rsid w:val="008E0A76"/>
    <w:rsid w:val="008F3D14"/>
    <w:rsid w:val="009039B5"/>
    <w:rsid w:val="00925272"/>
    <w:rsid w:val="00935430"/>
    <w:rsid w:val="00937228"/>
    <w:rsid w:val="00941856"/>
    <w:rsid w:val="00954183"/>
    <w:rsid w:val="009566D3"/>
    <w:rsid w:val="00965850"/>
    <w:rsid w:val="00972D7C"/>
    <w:rsid w:val="00997E73"/>
    <w:rsid w:val="009A04F0"/>
    <w:rsid w:val="009A456F"/>
    <w:rsid w:val="009B29E4"/>
    <w:rsid w:val="009B5002"/>
    <w:rsid w:val="009C6E0B"/>
    <w:rsid w:val="009D7B1D"/>
    <w:rsid w:val="009E19C7"/>
    <w:rsid w:val="009E4EC1"/>
    <w:rsid w:val="009F6BE8"/>
    <w:rsid w:val="00A00437"/>
    <w:rsid w:val="00A059A7"/>
    <w:rsid w:val="00A1378B"/>
    <w:rsid w:val="00A3777A"/>
    <w:rsid w:val="00A44046"/>
    <w:rsid w:val="00A5019A"/>
    <w:rsid w:val="00A652D9"/>
    <w:rsid w:val="00A70682"/>
    <w:rsid w:val="00A7438F"/>
    <w:rsid w:val="00A75551"/>
    <w:rsid w:val="00A9417D"/>
    <w:rsid w:val="00A94534"/>
    <w:rsid w:val="00A96232"/>
    <w:rsid w:val="00AA3311"/>
    <w:rsid w:val="00AB4EDB"/>
    <w:rsid w:val="00AB5237"/>
    <w:rsid w:val="00AD41B8"/>
    <w:rsid w:val="00AE030D"/>
    <w:rsid w:val="00AE0975"/>
    <w:rsid w:val="00AE1FD4"/>
    <w:rsid w:val="00B012DE"/>
    <w:rsid w:val="00B14933"/>
    <w:rsid w:val="00B15D50"/>
    <w:rsid w:val="00B24EAB"/>
    <w:rsid w:val="00B31CFD"/>
    <w:rsid w:val="00B409A0"/>
    <w:rsid w:val="00B525AC"/>
    <w:rsid w:val="00B53657"/>
    <w:rsid w:val="00B6569E"/>
    <w:rsid w:val="00B659EF"/>
    <w:rsid w:val="00B846F5"/>
    <w:rsid w:val="00B96B84"/>
    <w:rsid w:val="00BA35C4"/>
    <w:rsid w:val="00BA6250"/>
    <w:rsid w:val="00BB17E6"/>
    <w:rsid w:val="00BC4F32"/>
    <w:rsid w:val="00BC5B4C"/>
    <w:rsid w:val="00BD222D"/>
    <w:rsid w:val="00BE2F03"/>
    <w:rsid w:val="00BE3A4A"/>
    <w:rsid w:val="00BE5B2A"/>
    <w:rsid w:val="00C2229E"/>
    <w:rsid w:val="00C32D34"/>
    <w:rsid w:val="00C43FAF"/>
    <w:rsid w:val="00C472AC"/>
    <w:rsid w:val="00C55B45"/>
    <w:rsid w:val="00C72ECD"/>
    <w:rsid w:val="00C9027F"/>
    <w:rsid w:val="00C93A4D"/>
    <w:rsid w:val="00CA0E18"/>
    <w:rsid w:val="00CA6C32"/>
    <w:rsid w:val="00CB6E6D"/>
    <w:rsid w:val="00CB72D9"/>
    <w:rsid w:val="00CE6DA7"/>
    <w:rsid w:val="00D06C95"/>
    <w:rsid w:val="00D17214"/>
    <w:rsid w:val="00D320F5"/>
    <w:rsid w:val="00D33E16"/>
    <w:rsid w:val="00D34226"/>
    <w:rsid w:val="00D418C0"/>
    <w:rsid w:val="00D52DB1"/>
    <w:rsid w:val="00D56C4E"/>
    <w:rsid w:val="00D60146"/>
    <w:rsid w:val="00D67CA8"/>
    <w:rsid w:val="00D76D59"/>
    <w:rsid w:val="00D80AB9"/>
    <w:rsid w:val="00D81B9E"/>
    <w:rsid w:val="00DA704A"/>
    <w:rsid w:val="00DB2950"/>
    <w:rsid w:val="00DC662C"/>
    <w:rsid w:val="00DC69BE"/>
    <w:rsid w:val="00DD3707"/>
    <w:rsid w:val="00DD390E"/>
    <w:rsid w:val="00DD4B81"/>
    <w:rsid w:val="00DD6983"/>
    <w:rsid w:val="00E0633B"/>
    <w:rsid w:val="00E27A5B"/>
    <w:rsid w:val="00E31A05"/>
    <w:rsid w:val="00E37A09"/>
    <w:rsid w:val="00E56FDA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E1DC0"/>
    <w:rsid w:val="00EE64FA"/>
    <w:rsid w:val="00F058A9"/>
    <w:rsid w:val="00F066EF"/>
    <w:rsid w:val="00F11829"/>
    <w:rsid w:val="00F154F8"/>
    <w:rsid w:val="00F16913"/>
    <w:rsid w:val="00F23D38"/>
    <w:rsid w:val="00F24A3C"/>
    <w:rsid w:val="00F36198"/>
    <w:rsid w:val="00F36BB6"/>
    <w:rsid w:val="00F47EAC"/>
    <w:rsid w:val="00FA0F93"/>
    <w:rsid w:val="00FA2367"/>
    <w:rsid w:val="00FC1718"/>
    <w:rsid w:val="00FC2511"/>
    <w:rsid w:val="00FD1CE8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580AC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0E"/>
    <w:pPr>
      <w:widowControl w:val="0"/>
      <w:spacing w:line="300" w:lineRule="exact"/>
    </w:pPr>
    <w:rPr>
      <w:rFonts w:ascii="Technika" w:hAnsi="Technika"/>
      <w:sz w:val="20"/>
      <w:lang w:val="en-US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6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8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8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84"/>
    <w:rPr>
      <w:rFonts w:ascii="Technika" w:hAnsi="Technika" w:cs="Mangal"/>
      <w:b/>
      <w:bCs/>
      <w:sz w:val="20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51ED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6046"/>
    <w:rPr>
      <w:rFonts w:ascii="Technika" w:hAnsi="Technika" w:cs="Mang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BRIELA.THOMPSON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6" ma:contentTypeDescription="Vytvoří nový dokument" ma:contentTypeScope="" ma:versionID="695b29e4907ae751b6cfae9a834dc310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2425d936ea665064ffebd4e0023b80a3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FF0C6-6005-4207-BFD3-5E04072CE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E2BE4-8B48-4B81-93DC-C8E746335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403E0-73F0-4587-AC38-B8EC0D7E7E53}">
  <ds:schemaRefs>
    <ds:schemaRef ds:uri="http://schemas.microsoft.com/office/2006/metadata/properties"/>
    <ds:schemaRef ds:uri="http://schemas.microsoft.com/office/infopath/2007/PartnerControls"/>
    <ds:schemaRef ds:uri="deb3cfbf-988b-4da8-8c3c-9870d89b386f"/>
  </ds:schemaRefs>
</ds:datastoreItem>
</file>

<file path=customXml/itemProps4.xml><?xml version="1.0" encoding="utf-8"?>
<ds:datastoreItem xmlns:ds="http://schemas.openxmlformats.org/officeDocument/2006/customXml" ds:itemID="{6F352C61-569B-434C-891C-5E5B40FA6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213</TotalTime>
  <Pages>3</Pages>
  <Words>1482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CVUT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FA;Thompson, Gabriela</dc:creator>
  <cp:lastModifiedBy>Thompson, Gabriela</cp:lastModifiedBy>
  <cp:revision>20</cp:revision>
  <cp:lastPrinted>2015-12-17T19:49:00Z</cp:lastPrinted>
  <dcterms:created xsi:type="dcterms:W3CDTF">2024-03-13T09:24:00Z</dcterms:created>
  <dcterms:modified xsi:type="dcterms:W3CDTF">2024-03-14T16:50:00Z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