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1"/>
        <w:tblOverlap w:val="never"/>
        <w:tblW w:w="9644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6939"/>
        <w:gridCol w:w="6"/>
      </w:tblGrid>
      <w:tr w:rsidR="00A00437" w:rsidRPr="001418AD" w14:paraId="1C1AA7A7" w14:textId="77777777" w:rsidTr="004B0CD4">
        <w:trPr>
          <w:gridAfter w:val="1"/>
          <w:wAfter w:w="6" w:type="dxa"/>
          <w:trHeight w:val="6066"/>
        </w:trPr>
        <w:tc>
          <w:tcPr>
            <w:tcW w:w="963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E6D57DE" w14:textId="77777777" w:rsidR="00723859" w:rsidRPr="00DF0F67" w:rsidRDefault="00723859" w:rsidP="00D4367B">
            <w:pPr>
              <w:spacing w:line="240" w:lineRule="auto"/>
              <w:ind w:right="-117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14:paraId="5F0F6C15" w14:textId="2E71C226" w:rsidR="00B954B0" w:rsidRDefault="00B954B0" w:rsidP="00D4367B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>Study and Examination Rules for Students at CTU</w:t>
            </w:r>
          </w:p>
          <w:p w14:paraId="5E9B7460" w14:textId="45623D91" w:rsidR="00754FC5" w:rsidRDefault="00B954B0" w:rsidP="00D4367B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</w:t>
            </w:r>
            <w:r w:rsidR="00B76DD0">
              <w:rPr>
                <w:rFonts w:asciiTheme="majorHAnsi" w:hAnsiTheme="majorHAnsi" w:cstheme="majorHAnsi"/>
                <w:b/>
                <w:sz w:val="18"/>
                <w:szCs w:val="18"/>
              </w:rPr>
              <w:t>28</w:t>
            </w:r>
            <w:r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par. </w:t>
            </w:r>
            <w:r w:rsidR="00754FC5" w:rsidRPr="00B954B0">
              <w:rPr>
                <w:rFonts w:asciiTheme="majorHAnsi" w:hAnsiTheme="majorHAnsi" w:cstheme="majorHAnsi"/>
                <w:b/>
                <w:sz w:val="18"/>
                <w:szCs w:val="18"/>
              </w:rPr>
              <w:t>1)</w:t>
            </w:r>
            <w:r w:rsidR="00754FC5" w:rsidRPr="00754FC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76DD0" w:rsidRPr="00B76DD0">
              <w:rPr>
                <w:rFonts w:asciiTheme="majorHAnsi" w:hAnsiTheme="majorHAnsi" w:cstheme="majorHAnsi"/>
                <w:sz w:val="18"/>
                <w:szCs w:val="18"/>
              </w:rPr>
              <w:t>The dissertation thesis is the result of a solution of a specific scientific or creative task; it proves</w:t>
            </w:r>
            <w:r w:rsidR="00B76DD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76DD0" w:rsidRPr="00B76DD0">
              <w:rPr>
                <w:rFonts w:asciiTheme="majorHAnsi" w:hAnsiTheme="majorHAnsi" w:cstheme="majorHAnsi"/>
                <w:sz w:val="18"/>
                <w:szCs w:val="18"/>
              </w:rPr>
              <w:t xml:space="preserve">the doctoral student’s ability to work independently and </w:t>
            </w:r>
            <w:r w:rsidR="0050577E" w:rsidRPr="00B76DD0">
              <w:rPr>
                <w:rFonts w:asciiTheme="majorHAnsi" w:hAnsiTheme="majorHAnsi" w:cstheme="majorHAnsi"/>
                <w:sz w:val="18"/>
                <w:szCs w:val="18"/>
              </w:rPr>
              <w:t>creativ</w:t>
            </w:r>
            <w:r w:rsidR="0050577E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50577E" w:rsidRPr="00B76DD0">
              <w:rPr>
                <w:rFonts w:asciiTheme="majorHAnsi" w:hAnsiTheme="majorHAnsi" w:cstheme="majorHAnsi"/>
                <w:sz w:val="18"/>
                <w:szCs w:val="18"/>
              </w:rPr>
              <w:t>ly,</w:t>
            </w:r>
            <w:r w:rsidR="00B76DD0" w:rsidRPr="00B76DD0">
              <w:rPr>
                <w:rFonts w:asciiTheme="majorHAnsi" w:hAnsiTheme="majorHAnsi" w:cstheme="majorHAnsi"/>
                <w:sz w:val="18"/>
                <w:szCs w:val="18"/>
              </w:rPr>
              <w:t xml:space="preserve"> and it must include original</w:t>
            </w:r>
            <w:r w:rsidR="00B76DD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76DD0" w:rsidRPr="00B76DD0">
              <w:rPr>
                <w:rFonts w:asciiTheme="majorHAnsi" w:hAnsiTheme="majorHAnsi" w:cstheme="majorHAnsi"/>
                <w:sz w:val="18"/>
                <w:szCs w:val="18"/>
              </w:rPr>
              <w:t>results of scientific or creative work of the author of the dissertation thesis published or accepted</w:t>
            </w:r>
            <w:r w:rsidR="00B76DD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76DD0" w:rsidRPr="00B76DD0">
              <w:rPr>
                <w:rFonts w:asciiTheme="majorHAnsi" w:hAnsiTheme="majorHAnsi" w:cstheme="majorHAnsi"/>
                <w:sz w:val="18"/>
                <w:szCs w:val="18"/>
              </w:rPr>
              <w:t>for publication.</w:t>
            </w:r>
          </w:p>
          <w:p w14:paraId="6B307097" w14:textId="3C292FA7" w:rsidR="00B76DD0" w:rsidRPr="00B76DD0" w:rsidRDefault="00B76DD0" w:rsidP="00D4367B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6DD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Article 28 par. 4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) </w:t>
            </w:r>
            <w:r w:rsidRPr="00B76DD0">
              <w:rPr>
                <w:rFonts w:asciiTheme="majorHAnsi" w:hAnsiTheme="majorHAnsi" w:cstheme="majorHAnsi"/>
                <w:sz w:val="18"/>
                <w:szCs w:val="18"/>
              </w:rPr>
              <w:t>A set of publications or accepted manuscripts, supplemented with an integrating text, can also be</w:t>
            </w:r>
            <w:r w:rsidR="006C1F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76DD0">
              <w:rPr>
                <w:rFonts w:asciiTheme="majorHAnsi" w:hAnsiTheme="majorHAnsi" w:cstheme="majorHAnsi"/>
                <w:sz w:val="18"/>
                <w:szCs w:val="18"/>
              </w:rPr>
              <w:t>accepted as dissertation thesis.</w:t>
            </w:r>
          </w:p>
          <w:p w14:paraId="33DD2389" w14:textId="17A53DBB" w:rsidR="00B76DD0" w:rsidRDefault="00B76DD0" w:rsidP="00D4367B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6DD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Article 28 </w:t>
            </w:r>
            <w:r w:rsidR="006C1F4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par</w:t>
            </w:r>
            <w:r w:rsidRPr="00B76DD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 5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) </w:t>
            </w:r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>Dissertation theses are drawn in Czech, Slovak or English. Upon approval of the chair of ORO,</w:t>
            </w:r>
            <w:r w:rsidR="006C1F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 xml:space="preserve">applicants can </w:t>
            </w:r>
            <w:r w:rsidR="006C1F4A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>ubmit dissertation theses in another world language. Other formal requirements</w:t>
            </w:r>
            <w:r w:rsidR="006C1F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>for dissertation theses will be stipulated by a binding directive of the dean of the faculty, where</w:t>
            </w:r>
            <w:r w:rsidR="006C1F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 xml:space="preserve">the study </w:t>
            </w:r>
            <w:proofErr w:type="spellStart"/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>programme</w:t>
            </w:r>
            <w:proofErr w:type="spellEnd"/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 xml:space="preserve"> is implemented. If a thesis does not comply with these formal</w:t>
            </w:r>
            <w:r w:rsidR="006C1F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>requirements, the S&amp;R Department may not accept it for further proceedings. In case of any</w:t>
            </w:r>
            <w:r w:rsidR="006C1F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>doubts, the matter will be decided by the dean.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DC3E600" w14:textId="6B7CFE31" w:rsidR="006C1F4A" w:rsidRDefault="006C1F4A" w:rsidP="00D4367B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C1F4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Article 30 par. 5)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Reviewer opinions should be drawn within thirty days after the delivery of the dissertation thesis.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In case the reviewer is unable to write an opinion, they will inform about this fact within 15 days.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In case the reviewer declines to write an opinion, or if the S&amp;R Department does not receive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opinion within 45 days, the dean may, upon a proposal of the chair of ORO, appoint a new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reviewer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4D78E5A" w14:textId="3F9273D7" w:rsidR="000C076F" w:rsidRDefault="006C1F4A" w:rsidP="00D4367B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C1F4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Article 30 par. 6)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The S&amp;R Department will inform the doctoral student and their supervisor about the reviewer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opinions. If the evaluation of one of the reviewers points to serious deficiencies or does not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 xml:space="preserve">recommend the dissertation thesis for presentation and </w:t>
            </w:r>
            <w:proofErr w:type="spellStart"/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defence</w:t>
            </w:r>
            <w:proofErr w:type="spellEnd"/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, the doctoral student may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request that the dissertation thesis be returned for revision, and the proceedings of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 xml:space="preserve">presentation and </w:t>
            </w:r>
            <w:proofErr w:type="spellStart"/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defence</w:t>
            </w:r>
            <w:proofErr w:type="spellEnd"/>
            <w:r w:rsidRPr="006C1F4A">
              <w:rPr>
                <w:rFonts w:asciiTheme="majorHAnsi" w:hAnsiTheme="majorHAnsi" w:cstheme="majorHAnsi"/>
                <w:sz w:val="18"/>
                <w:szCs w:val="18"/>
              </w:rPr>
              <w:t xml:space="preserve"> of the dissertation thesis are interrupted. If the doctoral student does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not opt for revision of the dissertation thesis, the proceedings will continue. If two of the opinions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are negative, the revision of the dissertation thesis is compulsory. A dissertation thesis can be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revised only once. If the revised dissertation thesis also receives a negative evaluation, the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t xml:space="preserve">proceedings of the presentation and </w:t>
            </w:r>
            <w:proofErr w:type="spellStart"/>
            <w:r w:rsidRPr="006C1F4A">
              <w:rPr>
                <w:rFonts w:asciiTheme="majorHAnsi" w:hAnsiTheme="majorHAnsi" w:cstheme="majorHAnsi"/>
                <w:sz w:val="18"/>
                <w:szCs w:val="18"/>
              </w:rPr>
              <w:t>defence</w:t>
            </w:r>
            <w:proofErr w:type="spellEnd"/>
            <w:r w:rsidRPr="006C1F4A">
              <w:rPr>
                <w:rFonts w:asciiTheme="majorHAnsi" w:hAnsiTheme="majorHAnsi" w:cstheme="majorHAnsi"/>
                <w:sz w:val="18"/>
                <w:szCs w:val="18"/>
              </w:rPr>
              <w:t xml:space="preserve"> continue.</w:t>
            </w:r>
            <w:r w:rsidRPr="006C1F4A">
              <w:rPr>
                <w:rFonts w:asciiTheme="majorHAnsi" w:hAnsiTheme="majorHAnsi" w:cstheme="majorHAnsi"/>
                <w:sz w:val="18"/>
                <w:szCs w:val="18"/>
              </w:rPr>
              <w:cr/>
            </w:r>
          </w:p>
          <w:p w14:paraId="49DA6657" w14:textId="2F329D97" w:rsidR="000C076F" w:rsidRDefault="000C076F" w:rsidP="00D4367B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E570C">
              <w:rPr>
                <w:rFonts w:asciiTheme="majorHAnsi" w:hAnsiTheme="majorHAnsi" w:cstheme="majorHAnsi"/>
                <w:sz w:val="18"/>
                <w:szCs w:val="18"/>
              </w:rPr>
              <w:t>Doctoral Study Rules FA CTU</w:t>
            </w:r>
            <w:r w:rsidRPr="00B954B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A76013E" w14:textId="24CB1156" w:rsidR="00EE570C" w:rsidRPr="00EE570C" w:rsidRDefault="000C076F" w:rsidP="00D4367B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Article </w:t>
            </w:r>
            <w:r w:rsidR="006C1F4A">
              <w:rPr>
                <w:rFonts w:asciiTheme="majorHAnsi" w:hAnsiTheme="majorHAnsi" w:cstheme="majorHAnsi"/>
                <w:b/>
                <w:sz w:val="18"/>
                <w:szCs w:val="18"/>
              </w:rPr>
              <w:t>24</w:t>
            </w:r>
            <w:r w:rsidRPr="000C076F">
              <w:rPr>
                <w:rFonts w:asciiTheme="majorHAnsi" w:hAnsiTheme="majorHAnsi" w:cstheme="majorHAnsi"/>
                <w:b/>
                <w:sz w:val="18"/>
                <w:szCs w:val="18"/>
              </w:rPr>
              <w:t>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>If the student submits a dissertation as a set of published works with a connecting</w:t>
            </w:r>
            <w:r w:rsidR="006C1F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 xml:space="preserve">introductory text, </w:t>
            </w:r>
            <w:r w:rsidR="00920EAC">
              <w:rPr>
                <w:rFonts w:asciiTheme="majorHAnsi" w:hAnsiTheme="majorHAnsi" w:cstheme="majorHAnsi"/>
                <w:sz w:val="18"/>
                <w:szCs w:val="18"/>
              </w:rPr>
              <w:t>he/she</w:t>
            </w:r>
            <w:r w:rsidR="006C1F4A" w:rsidRPr="006C1F4A">
              <w:rPr>
                <w:rFonts w:asciiTheme="majorHAnsi" w:hAnsiTheme="majorHAnsi" w:cstheme="majorHAnsi"/>
                <w:sz w:val="18"/>
                <w:szCs w:val="18"/>
              </w:rPr>
              <w:t xml:space="preserve"> must be the author of at least two thirds of the entire text.</w:t>
            </w:r>
          </w:p>
        </w:tc>
      </w:tr>
      <w:tr w:rsidR="00F16913" w:rsidRPr="001418AD" w14:paraId="0FCADCAA" w14:textId="77777777" w:rsidTr="00D4367B">
        <w:trPr>
          <w:gridAfter w:val="1"/>
          <w:wAfter w:w="6" w:type="dxa"/>
          <w:trHeight w:val="454"/>
        </w:trPr>
        <w:tc>
          <w:tcPr>
            <w:tcW w:w="2699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6C1BE5C3" w14:textId="3CB8175D" w:rsidR="003F1055" w:rsidRPr="001418AD" w:rsidRDefault="005A195F" w:rsidP="00D4367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>Name, Surname and Academic Title:</w:t>
            </w:r>
          </w:p>
        </w:tc>
        <w:tc>
          <w:tcPr>
            <w:tcW w:w="6939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054A55D1" w14:textId="77777777" w:rsidR="00B012DE" w:rsidRPr="001418AD" w:rsidRDefault="00B012DE" w:rsidP="00D4367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694DCE" w:rsidRPr="001418AD" w14:paraId="499B578D" w14:textId="77777777" w:rsidTr="00D4367B">
        <w:trPr>
          <w:gridAfter w:val="1"/>
          <w:wAfter w:w="6" w:type="dxa"/>
          <w:trHeight w:val="454"/>
        </w:trPr>
        <w:tc>
          <w:tcPr>
            <w:tcW w:w="2699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0DB41D5D" w14:textId="1B4C19D7" w:rsidR="00694DCE" w:rsidRPr="001418AD" w:rsidRDefault="00010499" w:rsidP="00D4367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T</w:t>
            </w:r>
            <w:r w:rsidRPr="00010499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itle of </w:t>
            </w:r>
            <w:r w:rsidR="006A4190">
              <w:rPr>
                <w:rFonts w:cstheme="majorHAnsi"/>
                <w:i w:val="0"/>
                <w:color w:val="auto"/>
                <w:sz w:val="18"/>
                <w:szCs w:val="18"/>
              </w:rPr>
              <w:t>D</w:t>
            </w:r>
            <w:r w:rsidRPr="00010499">
              <w:rPr>
                <w:rFonts w:cstheme="majorHAnsi"/>
                <w:i w:val="0"/>
                <w:color w:val="auto"/>
                <w:sz w:val="18"/>
                <w:szCs w:val="18"/>
              </w:rPr>
              <w:t>issertation</w:t>
            </w:r>
            <w:r w:rsidR="00694DCE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51D73F11" w14:textId="77777777" w:rsidR="00694DCE" w:rsidRPr="001418AD" w:rsidRDefault="00694DCE" w:rsidP="00D4367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1418AD" w14:paraId="72635BC3" w14:textId="77777777" w:rsidTr="00D4367B">
        <w:trPr>
          <w:gridAfter w:val="1"/>
          <w:wAfter w:w="6" w:type="dxa"/>
          <w:trHeight w:val="397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4801FE6" w14:textId="0594921D" w:rsidR="006507A7" w:rsidRPr="001418AD" w:rsidRDefault="005A195F" w:rsidP="00D4367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PhD </w:t>
            </w:r>
            <w:r w:rsidRPr="005A195F">
              <w:rPr>
                <w:rFonts w:cstheme="majorHAnsi"/>
                <w:i w:val="0"/>
                <w:color w:val="auto"/>
                <w:sz w:val="18"/>
                <w:szCs w:val="18"/>
              </w:rPr>
              <w:t>Study Program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254B8F5" w14:textId="0635650E" w:rsidR="006507A7" w:rsidRPr="001418AD" w:rsidRDefault="00D80AB9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418AD">
              <w:rPr>
                <w:rFonts w:asciiTheme="majorHAnsi" w:hAnsiTheme="majorHAnsi" w:cstheme="majorHAnsi"/>
                <w:sz w:val="18"/>
                <w:szCs w:val="18"/>
              </w:rPr>
              <w:t>Architec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ture and Urbanism</w:t>
            </w:r>
            <w:r w:rsidR="006507A7" w:rsidRPr="001418AD">
              <w:rPr>
                <w:rFonts w:asciiTheme="majorHAnsi" w:hAnsiTheme="majorHAnsi" w:cstheme="majorHAnsi"/>
                <w:sz w:val="18"/>
                <w:szCs w:val="18"/>
              </w:rPr>
              <w:t xml:space="preserve"> / Smart Cities</w:t>
            </w:r>
            <w:r w:rsidR="00310218">
              <w:rPr>
                <w:rFonts w:asciiTheme="majorHAnsi" w:hAnsiTheme="majorHAnsi" w:cstheme="majorHAnsi"/>
                <w:sz w:val="18"/>
                <w:szCs w:val="18"/>
              </w:rPr>
              <w:t xml:space="preserve"> / Design</w:t>
            </w:r>
          </w:p>
          <w:p w14:paraId="37487954" w14:textId="535B4520" w:rsidR="006507A7" w:rsidRPr="001418AD" w:rsidRDefault="00DF0F67" w:rsidP="00D4367B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Please </w:t>
            </w: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delete those that do not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apply.</w:t>
            </w:r>
          </w:p>
        </w:tc>
      </w:tr>
      <w:tr w:rsidR="00A00437" w:rsidRPr="001418AD" w14:paraId="6E42CF8A" w14:textId="77777777" w:rsidTr="00D4367B">
        <w:trPr>
          <w:gridAfter w:val="1"/>
          <w:wAfter w:w="6" w:type="dxa"/>
          <w:trHeight w:val="397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8C43648" w14:textId="3633541B" w:rsidR="006507A7" w:rsidRPr="001418AD" w:rsidRDefault="005A195F" w:rsidP="00D4367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Field of Studies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3E2F21E" w14:textId="77777777" w:rsidR="00D80AB9" w:rsidRDefault="00D80AB9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Architecture, Theory and Creation / ATT</w:t>
            </w:r>
          </w:p>
          <w:p w14:paraId="54EABE30" w14:textId="0EFDB4B1" w:rsidR="00D80AB9" w:rsidRPr="00D80AB9" w:rsidRDefault="00D80AB9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Urban Design and Spatial Planning / UUP</w:t>
            </w:r>
          </w:p>
          <w:p w14:paraId="4C8F086F" w14:textId="6775B1D9" w:rsidR="00D80AB9" w:rsidRPr="00D80AB9" w:rsidRDefault="00D80AB9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History of Architecture and Monument Conservation / DAPP</w:t>
            </w:r>
          </w:p>
          <w:p w14:paraId="264371BA" w14:textId="6D793889" w:rsidR="00D80AB9" w:rsidRPr="00D80AB9" w:rsidRDefault="00D80AB9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Architecture, Building and Technology / A</w:t>
            </w:r>
            <w:r w:rsidR="006A4190">
              <w:rPr>
                <w:rFonts w:asciiTheme="majorHAnsi" w:hAnsiTheme="majorHAnsi" w:cstheme="majorHAnsi"/>
                <w:sz w:val="18"/>
                <w:szCs w:val="18"/>
              </w:rPr>
              <w:t>K</w:t>
            </w: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  <w:p w14:paraId="504C7743" w14:textId="77777777" w:rsidR="00D80AB9" w:rsidRDefault="00D80AB9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80AB9">
              <w:rPr>
                <w:rFonts w:asciiTheme="majorHAnsi" w:hAnsiTheme="majorHAnsi" w:cstheme="majorHAnsi"/>
                <w:sz w:val="18"/>
                <w:szCs w:val="18"/>
              </w:rPr>
              <w:t xml:space="preserve">Landscape Architecture / KA </w:t>
            </w:r>
          </w:p>
          <w:p w14:paraId="612BF42A" w14:textId="41A3F23C" w:rsidR="006507A7" w:rsidRPr="001418AD" w:rsidRDefault="00DF0F67" w:rsidP="00D4367B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Please </w:t>
            </w:r>
            <w:r w:rsidRPr="00DD390E">
              <w:rPr>
                <w:rFonts w:asciiTheme="majorHAnsi" w:hAnsiTheme="majorHAnsi" w:cstheme="majorHAnsi"/>
                <w:sz w:val="14"/>
                <w:szCs w:val="14"/>
              </w:rPr>
              <w:t xml:space="preserve">delete those that do not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apply.</w:t>
            </w:r>
          </w:p>
        </w:tc>
      </w:tr>
      <w:tr w:rsidR="00A00437" w:rsidRPr="001418AD" w14:paraId="7CCDD656" w14:textId="77777777" w:rsidTr="00D4367B">
        <w:trPr>
          <w:gridAfter w:val="1"/>
          <w:wAfter w:w="6" w:type="dxa"/>
          <w:trHeight w:val="454"/>
        </w:trPr>
        <w:tc>
          <w:tcPr>
            <w:tcW w:w="2699" w:type="dxa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14:paraId="0485FD83" w14:textId="6D56977C" w:rsidR="006507A7" w:rsidRPr="001418AD" w:rsidRDefault="005A195F" w:rsidP="00D4367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Supervisor</w:t>
            </w:r>
            <w:r w:rsidR="006507A7" w:rsidRPr="001418AD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14:paraId="235B335A" w14:textId="77777777" w:rsidR="006507A7" w:rsidRPr="001418AD" w:rsidRDefault="006507A7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1418AD" w14:paraId="4CCB2219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656D97F" w14:textId="537A9FA7" w:rsidR="00F066EF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67B">
              <w:rPr>
                <w:rFonts w:asciiTheme="majorHAnsi" w:hAnsiTheme="majorHAnsi" w:cstheme="majorHAnsi"/>
                <w:sz w:val="18"/>
                <w:szCs w:val="18"/>
              </w:rPr>
              <w:t>Actuality, originality, and complexity of work:</w:t>
            </w:r>
          </w:p>
          <w:p w14:paraId="10086905" w14:textId="39905CD8" w:rsidR="00D4367B" w:rsidRPr="001418AD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D4367B">
              <w:rPr>
                <w:rFonts w:asciiTheme="majorHAnsi" w:hAnsiTheme="majorHAnsi" w:cstheme="majorHAnsi"/>
                <w:sz w:val="14"/>
                <w:szCs w:val="14"/>
              </w:rPr>
              <w:t xml:space="preserve">range approximately 300-1000 characters including spaces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147B4E" w14:textId="721C4186" w:rsidR="00F066EF" w:rsidRPr="001418AD" w:rsidRDefault="00F066EF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367B" w:rsidRPr="001418AD" w14:paraId="48E35B53" w14:textId="77777777" w:rsidTr="004B0CD4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BE36A" w14:textId="4F1CE48E" w:rsidR="00D4367B" w:rsidRDefault="00D4367B" w:rsidP="00566E8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Met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odolog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oncept, 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nd </w:t>
            </w:r>
            <w:r w:rsidR="00566E87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pproach</w:t>
            </w: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to the topic</w:t>
            </w: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2E7F7624" w14:textId="6AA1CF7B" w:rsidR="00D4367B" w:rsidRPr="00694746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67B">
              <w:rPr>
                <w:rFonts w:asciiTheme="majorHAnsi" w:hAnsiTheme="majorHAnsi" w:cstheme="majorHAnsi"/>
                <w:sz w:val="14"/>
                <w:szCs w:val="14"/>
              </w:rPr>
              <w:t>range approximately 300-1000 characters including spaces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E406BC" w14:textId="77777777" w:rsidR="00D4367B" w:rsidRPr="001418AD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367B" w:rsidRPr="001418AD" w14:paraId="2C9C960A" w14:textId="77777777" w:rsidTr="004B0CD4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69A4E" w14:textId="77777777" w:rsidR="00566E87" w:rsidRDefault="00566E87" w:rsidP="00566E87">
            <w:pPr>
              <w:spacing w:line="240" w:lineRule="auto"/>
              <w:jc w:val="both"/>
              <w:rPr>
                <w:rFonts w:asciiTheme="majorHAnsi" w:eastAsiaTheme="majorEastAsia" w:hAnsiTheme="majorHAnsi" w:cstheme="majorHAnsi"/>
                <w:iCs/>
                <w:sz w:val="18"/>
                <w:szCs w:val="18"/>
              </w:rPr>
            </w:pPr>
            <w:r w:rsidRPr="00566E87">
              <w:rPr>
                <w:rFonts w:asciiTheme="majorHAnsi" w:eastAsiaTheme="majorEastAsia" w:hAnsiTheme="majorHAnsi" w:cstheme="majorHAnsi"/>
                <w:iCs/>
                <w:sz w:val="18"/>
                <w:szCs w:val="18"/>
              </w:rPr>
              <w:t>The quality and importance of the work for the development of the field:</w:t>
            </w:r>
          </w:p>
          <w:p w14:paraId="7CB44073" w14:textId="134E6508" w:rsidR="00D4367B" w:rsidRDefault="00566E87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67B">
              <w:rPr>
                <w:rFonts w:asciiTheme="majorHAnsi" w:hAnsiTheme="majorHAnsi" w:cstheme="majorHAnsi"/>
                <w:sz w:val="14"/>
                <w:szCs w:val="14"/>
              </w:rPr>
              <w:t>range approximately 300-1000 characters including spaces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96DF8" w14:textId="00C6859C" w:rsidR="00D4367B" w:rsidRPr="001418AD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367B" w:rsidRPr="001418AD" w14:paraId="3B58FB6A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3AB3F" w14:textId="77777777" w:rsidR="00566E87" w:rsidRDefault="00566E87" w:rsidP="00D4367B">
            <w:pPr>
              <w:spacing w:line="240" w:lineRule="auto"/>
              <w:rPr>
                <w:rFonts w:asciiTheme="majorHAnsi" w:eastAsiaTheme="majorEastAsia" w:hAnsiTheme="majorHAnsi" w:cstheme="majorHAnsi"/>
                <w:iCs/>
                <w:sz w:val="18"/>
                <w:szCs w:val="18"/>
              </w:rPr>
            </w:pPr>
            <w:r w:rsidRPr="00566E87">
              <w:rPr>
                <w:rFonts w:asciiTheme="majorHAnsi" w:eastAsiaTheme="majorEastAsia" w:hAnsiTheme="majorHAnsi" w:cstheme="majorHAnsi"/>
                <w:iCs/>
                <w:sz w:val="18"/>
                <w:szCs w:val="18"/>
              </w:rPr>
              <w:t>International overlap of work:</w:t>
            </w:r>
          </w:p>
          <w:p w14:paraId="62F3F087" w14:textId="15152E73" w:rsidR="00D4367B" w:rsidRDefault="00566E87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67B">
              <w:rPr>
                <w:rFonts w:asciiTheme="majorHAnsi" w:hAnsiTheme="majorHAnsi" w:cstheme="majorHAnsi"/>
                <w:sz w:val="14"/>
                <w:szCs w:val="14"/>
              </w:rPr>
              <w:t>range approximately 300-1000 characters including spaces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5F5552" w14:textId="77777777" w:rsidR="00D4367B" w:rsidRPr="001418AD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367B" w:rsidRPr="001418AD" w14:paraId="024AB6F4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4D1CC" w14:textId="546E261B" w:rsidR="00D4367B" w:rsidRDefault="00566E87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66E8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Formal arrangement and scope of work:</w:t>
            </w:r>
          </w:p>
          <w:p w14:paraId="6D67319C" w14:textId="584EAD48" w:rsidR="00D4367B" w:rsidRDefault="00566E87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67B">
              <w:rPr>
                <w:rFonts w:asciiTheme="majorHAnsi" w:hAnsiTheme="majorHAnsi" w:cstheme="majorHAnsi"/>
                <w:sz w:val="14"/>
                <w:szCs w:val="14"/>
              </w:rPr>
              <w:t>range approximately 300-1000 characters including spaces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E730DF" w14:textId="0E4B7D54" w:rsidR="00D4367B" w:rsidRPr="001418AD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367B" w:rsidRPr="001418AD" w14:paraId="0476601E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D6577" w14:textId="5E46A4F0" w:rsidR="00D4367B" w:rsidRDefault="00566E87" w:rsidP="00D4367B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66E87">
              <w:rPr>
                <w:rFonts w:cstheme="majorHAnsi"/>
                <w:i w:val="0"/>
                <w:color w:val="auto"/>
                <w:sz w:val="18"/>
                <w:szCs w:val="18"/>
              </w:rPr>
              <w:t>Adequacy and content of the integrating introduction:</w:t>
            </w:r>
          </w:p>
          <w:p w14:paraId="3DC0202C" w14:textId="4266DF83" w:rsidR="00D4367B" w:rsidRPr="00920EAC" w:rsidRDefault="00566E87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20EAC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in case it is a set of works with an introductory integrating text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9EFDAC" w14:textId="77777777" w:rsidR="00D4367B" w:rsidRPr="001418AD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367B" w:rsidRPr="001418AD" w14:paraId="632B6257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2CB14" w14:textId="05E64F98" w:rsidR="00D4367B" w:rsidRPr="00EE570C" w:rsidRDefault="00566E87" w:rsidP="00566E8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66E87">
              <w:rPr>
                <w:rFonts w:cstheme="majorHAnsi"/>
                <w:sz w:val="18"/>
                <w:szCs w:val="18"/>
              </w:rPr>
              <w:t xml:space="preserve">Additional comments on partial parts of the </w:t>
            </w:r>
            <w:r>
              <w:rPr>
                <w:rFonts w:cstheme="majorHAnsi"/>
                <w:sz w:val="18"/>
                <w:szCs w:val="18"/>
              </w:rPr>
              <w:t>d</w:t>
            </w:r>
            <w:r w:rsidRPr="00566E87">
              <w:rPr>
                <w:rFonts w:cstheme="majorHAnsi"/>
                <w:sz w:val="18"/>
                <w:szCs w:val="18"/>
              </w:rPr>
              <w:t>issertation: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5B5C7" w14:textId="77777777" w:rsidR="00D4367B" w:rsidRPr="001418AD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367B" w:rsidRPr="001418AD" w14:paraId="264B52F5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24954" w14:textId="4CA0767E" w:rsidR="00D4367B" w:rsidRPr="004B54E4" w:rsidRDefault="00566E87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66E87">
              <w:rPr>
                <w:rFonts w:asciiTheme="majorHAnsi" w:hAnsiTheme="majorHAnsi" w:cstheme="majorHAnsi"/>
                <w:sz w:val="18"/>
                <w:szCs w:val="18"/>
              </w:rPr>
              <w:t>Questions</w:t>
            </w:r>
            <w:r w:rsidR="00D4367B" w:rsidRPr="004B54E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6361D010" w14:textId="1CFF7258" w:rsidR="00D4367B" w:rsidRPr="00EE570C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7F052" w14:textId="77777777" w:rsidR="00D4367B" w:rsidRPr="001418AD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367B" w:rsidRPr="001418AD" w14:paraId="08AEF214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3C733" w14:textId="7022AF46" w:rsidR="00D4367B" w:rsidRDefault="00767672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Final summary and evaluation of the dissertation</w:t>
            </w:r>
            <w:r w:rsidR="00D4367B" w:rsidRPr="004B54E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E965FB9" w14:textId="29C8881C" w:rsidR="00D4367B" w:rsidRPr="00694746" w:rsidRDefault="00767672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range approximately 700 characters including spaces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31BD1" w14:textId="77777777" w:rsidR="00D4367B" w:rsidRPr="001418AD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367B" w:rsidRPr="001418AD" w14:paraId="3CE574F8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0217A" w14:textId="3C453CE6" w:rsidR="00D4367B" w:rsidRDefault="009E6186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The dissertation is recommended/ is not recommended for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defence</w:t>
            </w:r>
            <w:proofErr w:type="spellEnd"/>
            <w:r w:rsidR="00067E69">
              <w:rPr>
                <w:rFonts w:asciiTheme="majorHAnsi" w:hAnsiTheme="majorHAnsi" w:cstheme="majorHAnsi"/>
                <w:sz w:val="18"/>
                <w:szCs w:val="18"/>
              </w:rPr>
              <w:t xml:space="preserve"> by the opponent</w:t>
            </w:r>
            <w:r w:rsidR="00D4367B" w:rsidRPr="004B54E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A54C95B" w14:textId="5A4384A3" w:rsidR="00D4367B" w:rsidRPr="00A63E1C" w:rsidRDefault="004B0CD4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A63E1C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Please delete those that do not apply.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BD795B" w14:textId="77777777" w:rsidR="00D4367B" w:rsidRPr="001418AD" w:rsidRDefault="00D4367B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B0CD4" w:rsidRPr="001418AD" w14:paraId="24CC2D05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5FCF1" w14:textId="2D2F88E8" w:rsidR="004B0CD4" w:rsidRDefault="004B0CD4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0CD4">
              <w:rPr>
                <w:rFonts w:asciiTheme="majorHAnsi" w:hAnsiTheme="majorHAnsi" w:cstheme="majorHAnsi"/>
                <w:sz w:val="18"/>
                <w:szCs w:val="18"/>
              </w:rPr>
              <w:t>Name and surname of the opponent including titles: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B57EBF" w14:textId="77777777" w:rsidR="004B0CD4" w:rsidRPr="001418AD" w:rsidRDefault="004B0CD4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B0CD4" w:rsidRPr="001418AD" w14:paraId="673B936F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DA676" w14:textId="5207FE39" w:rsidR="004B0CD4" w:rsidRDefault="004B0CD4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0CD4">
              <w:rPr>
                <w:rFonts w:asciiTheme="majorHAnsi" w:hAnsiTheme="majorHAnsi" w:cstheme="majorHAnsi"/>
                <w:sz w:val="18"/>
                <w:szCs w:val="18"/>
              </w:rPr>
              <w:t>Signature of the opponent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17D463" w14:textId="77777777" w:rsidR="004B0CD4" w:rsidRPr="001418AD" w:rsidRDefault="004B0CD4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B0CD4" w:rsidRPr="001418AD" w14:paraId="08BD71E4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F6A19" w14:textId="4E84A703" w:rsidR="004B0CD4" w:rsidRPr="004B0CD4" w:rsidRDefault="004B0CD4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760C29" w14:textId="77777777" w:rsidR="004B0CD4" w:rsidRPr="001418AD" w:rsidRDefault="004B0CD4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575" w:rsidRPr="001418AD" w14:paraId="48AF9D10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AB5C7A" w14:textId="61865232" w:rsidR="00826575" w:rsidRPr="00826575" w:rsidRDefault="00A23C28" w:rsidP="00D4367B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="00826575" w:rsidRPr="00694746">
              <w:rPr>
                <w:rFonts w:asciiTheme="majorHAnsi" w:hAnsiTheme="majorHAnsi" w:cstheme="majorHAnsi"/>
                <w:sz w:val="18"/>
                <w:szCs w:val="18"/>
              </w:rPr>
              <w:t>he document</w:t>
            </w:r>
            <w:r w:rsidR="00D6070C">
              <w:rPr>
                <w:rFonts w:asciiTheme="majorHAnsi" w:hAnsiTheme="majorHAnsi" w:cstheme="majorHAnsi"/>
                <w:sz w:val="18"/>
                <w:szCs w:val="18"/>
              </w:rPr>
              <w:t xml:space="preserve"> was received </w:t>
            </w:r>
            <w:r w:rsidR="00920EAC">
              <w:rPr>
                <w:rFonts w:asciiTheme="majorHAnsi" w:hAnsiTheme="majorHAnsi" w:cstheme="majorHAnsi"/>
                <w:sz w:val="18"/>
                <w:szCs w:val="18"/>
              </w:rPr>
              <w:t>in</w:t>
            </w:r>
            <w:r w:rsidR="008265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26575" w:rsidRPr="001418AD">
              <w:rPr>
                <w:rFonts w:asciiTheme="majorHAnsi" w:hAnsiTheme="majorHAnsi" w:cstheme="majorHAnsi"/>
                <w:sz w:val="18"/>
                <w:szCs w:val="18"/>
              </w:rPr>
              <w:t xml:space="preserve">VVUČ </w:t>
            </w:r>
            <w:r w:rsidR="00826575">
              <w:rPr>
                <w:rFonts w:asciiTheme="majorHAnsi" w:hAnsiTheme="majorHAnsi" w:cstheme="majorHAnsi"/>
                <w:sz w:val="18"/>
                <w:szCs w:val="18"/>
              </w:rPr>
              <w:t>department by</w:t>
            </w:r>
            <w:r w:rsidR="00826575" w:rsidRPr="001418A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077210" w14:textId="77777777" w:rsidR="00826575" w:rsidRPr="001418AD" w:rsidRDefault="00826575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575" w:rsidRPr="001418AD" w14:paraId="5BF8C067" w14:textId="77777777" w:rsidTr="00D4367B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CB661CB" w14:textId="721702CE" w:rsidR="00826575" w:rsidRDefault="00826575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BD2AB0B" w14:textId="77777777" w:rsidR="00826575" w:rsidRPr="001418AD" w:rsidRDefault="00826575" w:rsidP="00D4367B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AD57675" w14:textId="224BB0EC" w:rsidR="00060EBA" w:rsidRPr="00A00437" w:rsidRDefault="00D4367B" w:rsidP="00301FC3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sectPr w:rsidR="00060EBA" w:rsidRPr="00A00437" w:rsidSect="00EA58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B605" w14:textId="77777777" w:rsidR="00EA5897" w:rsidRPr="001418AD" w:rsidRDefault="00EA5897" w:rsidP="003829EA">
      <w:pPr>
        <w:spacing w:line="240" w:lineRule="auto"/>
      </w:pPr>
      <w:r w:rsidRPr="001418AD">
        <w:separator/>
      </w:r>
    </w:p>
  </w:endnote>
  <w:endnote w:type="continuationSeparator" w:id="0">
    <w:p w14:paraId="44712198" w14:textId="77777777" w:rsidR="00EA5897" w:rsidRPr="001418AD" w:rsidRDefault="00EA5897" w:rsidP="003829EA">
      <w:pPr>
        <w:spacing w:line="240" w:lineRule="auto"/>
      </w:pPr>
      <w:r w:rsidRPr="001418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530E" w14:textId="77777777" w:rsidR="00796FA0" w:rsidRDefault="00796F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07DF" w14:textId="77777777" w:rsidR="00A5019A" w:rsidRPr="001418AD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9DB3" w14:textId="77777777" w:rsidR="000818AD" w:rsidRPr="001418AD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Thákurova 9</w:t>
    </w:r>
  </w:p>
  <w:p w14:paraId="192E8CBC" w14:textId="77777777" w:rsidR="000818AD" w:rsidRPr="001418AD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166 34 Praha 6</w:t>
    </w:r>
  </w:p>
  <w:p w14:paraId="29D9BE52" w14:textId="77777777" w:rsidR="00A5019A" w:rsidRPr="001418AD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Česká republika</w:t>
    </w:r>
  </w:p>
  <w:p w14:paraId="21672835" w14:textId="77777777" w:rsidR="00A5019A" w:rsidRPr="001418AD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0D7E399F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IČ 68407700 | DIČ CZ68407700</w:t>
    </w:r>
  </w:p>
  <w:p w14:paraId="3E753D5D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BANKOVNÍ SPOJENÍ KB PRAHA 6</w:t>
    </w:r>
  </w:p>
  <w:p w14:paraId="32BFDFE5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  <w:t>Č. Ú. 19-5505650247/0100</w:t>
    </w:r>
  </w:p>
  <w:p w14:paraId="05FD1622" w14:textId="77777777" w:rsidR="00A5019A" w:rsidRPr="001418AD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5946C3D5" w14:textId="52C69C41" w:rsidR="00A5019A" w:rsidRPr="001418AD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r w:rsidRPr="001418AD">
      <w:rPr>
        <w:rFonts w:asciiTheme="majorHAnsi" w:hAnsiTheme="majorHAnsi" w:cstheme="majorHAnsi"/>
        <w:spacing w:val="8"/>
        <w:kern w:val="20"/>
        <w:sz w:val="14"/>
        <w:szCs w:val="14"/>
        <w:lang w:bidi="ar-SA"/>
      </w:rPr>
      <w:t>+420 224 356 22</w:t>
    </w:r>
    <w:r w:rsidR="00751EDA">
      <w:rPr>
        <w:rFonts w:asciiTheme="majorHAnsi" w:hAnsiTheme="majorHAnsi" w:cstheme="majorHAnsi"/>
        <w:spacing w:val="8"/>
        <w:kern w:val="20"/>
        <w:sz w:val="14"/>
        <w:szCs w:val="14"/>
        <w:lang w:bidi="ar-SA"/>
      </w:rPr>
      <w:t>8</w:t>
    </w:r>
  </w:p>
  <w:p w14:paraId="0AD3A609" w14:textId="3DBD2676" w:rsidR="00A5019A" w:rsidRPr="001418AD" w:rsidRDefault="0000000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  <w:hyperlink r:id="rId1" w:history="1">
      <w:r w:rsidR="00751EDA" w:rsidRPr="00CA07D7">
        <w:rPr>
          <w:rStyle w:val="Hypertextovodkaz"/>
          <w:rFonts w:asciiTheme="majorHAnsi" w:hAnsiTheme="majorHAnsi" w:cstheme="majorHAnsi"/>
          <w:sz w:val="14"/>
          <w:szCs w:val="14"/>
        </w:rPr>
        <w:t>GABRIELA.THOMPSON@FA.CVUT.CZ</w:t>
      </w:r>
    </w:hyperlink>
  </w:p>
  <w:p w14:paraId="74957112" w14:textId="77777777" w:rsidR="00A5019A" w:rsidRPr="001418AD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bidi="ar-SA"/>
      </w:rPr>
    </w:pPr>
  </w:p>
  <w:p w14:paraId="241FBC85" w14:textId="77777777" w:rsidR="00A5019A" w:rsidRPr="001418AD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865B" w14:textId="77777777" w:rsidR="00EA5897" w:rsidRPr="001418AD" w:rsidRDefault="00EA5897" w:rsidP="003829EA">
      <w:pPr>
        <w:spacing w:line="240" w:lineRule="auto"/>
      </w:pPr>
      <w:r w:rsidRPr="001418AD">
        <w:separator/>
      </w:r>
    </w:p>
  </w:footnote>
  <w:footnote w:type="continuationSeparator" w:id="0">
    <w:p w14:paraId="34D47FE7" w14:textId="77777777" w:rsidR="00EA5897" w:rsidRPr="001418AD" w:rsidRDefault="00EA5897" w:rsidP="003829EA">
      <w:pPr>
        <w:spacing w:line="240" w:lineRule="auto"/>
      </w:pPr>
      <w:r w:rsidRPr="001418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9EDB" w14:textId="77777777" w:rsidR="00796FA0" w:rsidRDefault="00796F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3E8B" w14:textId="77777777" w:rsidR="00472FB4" w:rsidRPr="001418AD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bidi="ar-SA"/>
      </w:rPr>
    </w:pPr>
    <w:proofErr w:type="spellStart"/>
    <w:r w:rsidRPr="001418AD">
      <w:rPr>
        <w:rFonts w:asciiTheme="majorHAnsi" w:hAnsiTheme="majorHAnsi" w:cstheme="majorHAnsi"/>
        <w:kern w:val="20"/>
        <w:szCs w:val="20"/>
        <w:lang w:bidi="ar-SA"/>
      </w:rPr>
      <w:t>Strana</w:t>
    </w:r>
    <w:proofErr w:type="spellEnd"/>
    <w:r w:rsidRPr="001418AD">
      <w:rPr>
        <w:rFonts w:asciiTheme="majorHAnsi" w:hAnsiTheme="majorHAnsi" w:cstheme="majorHAnsi"/>
        <w:kern w:val="20"/>
        <w:szCs w:val="20"/>
      </w:rPr>
      <w:t xml:space="preserve"> 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PAGE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  <w:r w:rsidRPr="001418AD">
      <w:rPr>
        <w:rFonts w:asciiTheme="majorHAnsi" w:hAnsiTheme="majorHAnsi" w:cstheme="majorHAnsi"/>
        <w:kern w:val="20"/>
        <w:szCs w:val="20"/>
      </w:rPr>
      <w:t>/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NUMPAGES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</w:p>
  <w:p w14:paraId="47EB2859" w14:textId="77777777" w:rsidR="00A5019A" w:rsidRPr="001418AD" w:rsidRDefault="007D4E20">
    <w:pPr>
      <w:pStyle w:val="Zhlav"/>
    </w:pPr>
    <w:r w:rsidRPr="001418AD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3C60F1BE" wp14:editId="6E26DDB0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3788" w14:textId="7EACAD6E" w:rsidR="00014C2A" w:rsidRPr="001418AD" w:rsidRDefault="00014C2A" w:rsidP="004C5DB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eastAsia="cs-CZ" w:bidi="ar-SA"/>
      </w:rPr>
    </w:pPr>
    <w:r w:rsidRPr="001418AD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2688DA1D" wp14:editId="43986642">
          <wp:simplePos x="0" y="0"/>
          <wp:positionH relativeFrom="page">
            <wp:posOffset>4752975</wp:posOffset>
          </wp:positionH>
          <wp:positionV relativeFrom="page">
            <wp:posOffset>586105</wp:posOffset>
          </wp:positionV>
          <wp:extent cx="2066290" cy="1007110"/>
          <wp:effectExtent l="0" t="0" r="0" b="2540"/>
          <wp:wrapNone/>
          <wp:docPr id="19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08574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18AD">
      <w:rPr>
        <w:rFonts w:asciiTheme="majorHAnsi" w:hAnsiTheme="majorHAnsi" w:cstheme="majorHAnsi"/>
        <w:caps/>
        <w:spacing w:val="8"/>
        <w:kern w:val="20"/>
        <w:sz w:val="18"/>
        <w:szCs w:val="18"/>
        <w:lang w:eastAsia="cs-CZ" w:bidi="ar-SA"/>
      </w:rPr>
      <w:t>Department of Science, Research and the Arts FA CTU</w:t>
    </w:r>
  </w:p>
  <w:p w14:paraId="7E0F8035" w14:textId="77777777" w:rsidR="00014C2A" w:rsidRPr="001418AD" w:rsidRDefault="00014C2A" w:rsidP="004C5DB0">
    <w:pPr>
      <w:pStyle w:val="Zhlav"/>
      <w:rPr>
        <w:rFonts w:asciiTheme="majorHAnsi" w:hAnsiTheme="majorHAnsi" w:cstheme="majorHAnsi"/>
        <w:b/>
        <w:sz w:val="26"/>
        <w:szCs w:val="26"/>
      </w:rPr>
    </w:pPr>
  </w:p>
  <w:p w14:paraId="2BC1C347" w14:textId="32D27683" w:rsidR="006507A7" w:rsidRDefault="006A4190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>R</w:t>
    </w:r>
    <w:r w:rsidR="00B76DD0" w:rsidRPr="00B76DD0">
      <w:rPr>
        <w:rFonts w:asciiTheme="majorHAnsi" w:hAnsiTheme="majorHAnsi" w:cstheme="majorHAnsi"/>
        <w:b/>
        <w:sz w:val="26"/>
        <w:szCs w:val="26"/>
      </w:rPr>
      <w:t xml:space="preserve">eview of </w:t>
    </w:r>
    <w:r>
      <w:rPr>
        <w:rFonts w:asciiTheme="majorHAnsi" w:hAnsiTheme="majorHAnsi" w:cstheme="majorHAnsi"/>
        <w:b/>
        <w:sz w:val="26"/>
        <w:szCs w:val="26"/>
      </w:rPr>
      <w:t>D</w:t>
    </w:r>
    <w:r w:rsidR="00B76DD0" w:rsidRPr="00B76DD0">
      <w:rPr>
        <w:rFonts w:asciiTheme="majorHAnsi" w:hAnsiTheme="majorHAnsi" w:cstheme="majorHAnsi"/>
        <w:b/>
        <w:sz w:val="26"/>
        <w:szCs w:val="26"/>
      </w:rPr>
      <w:t>issertation</w:t>
    </w:r>
    <w:r>
      <w:rPr>
        <w:rFonts w:asciiTheme="majorHAnsi" w:hAnsiTheme="majorHAnsi" w:cstheme="majorHAnsi"/>
        <w:b/>
        <w:sz w:val="26"/>
        <w:szCs w:val="26"/>
      </w:rPr>
      <w:t xml:space="preserve"> by Opponents</w:t>
    </w:r>
  </w:p>
  <w:p w14:paraId="0CEBE538" w14:textId="77777777" w:rsidR="00235BA4" w:rsidRDefault="00235BA4" w:rsidP="004C5DB0">
    <w:pPr>
      <w:pStyle w:val="Zhlav"/>
      <w:rPr>
        <w:rFonts w:asciiTheme="majorHAnsi" w:hAnsiTheme="majorHAnsi" w:cstheme="majorHAnsi"/>
        <w:b/>
        <w:sz w:val="26"/>
        <w:szCs w:val="26"/>
      </w:rPr>
    </w:pPr>
  </w:p>
  <w:p w14:paraId="3D08A0A2" w14:textId="77777777" w:rsidR="00235BA4" w:rsidRPr="001418AD" w:rsidRDefault="00235BA4" w:rsidP="004C5DB0">
    <w:pPr>
      <w:pStyle w:val="Zhlav"/>
      <w:rPr>
        <w:rFonts w:asciiTheme="majorHAnsi" w:hAnsiTheme="majorHAnsi" w:cstheme="majorHAnsi"/>
        <w:b/>
        <w:sz w:val="26"/>
        <w:szCs w:val="26"/>
      </w:rPr>
    </w:pPr>
  </w:p>
  <w:p w14:paraId="436D52C2" w14:textId="77777777" w:rsidR="00273878" w:rsidRPr="001418AD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bidi="ar-SA"/>
      </w:rPr>
    </w:pPr>
    <w:proofErr w:type="spellStart"/>
    <w:r w:rsidRPr="001418AD">
      <w:rPr>
        <w:rFonts w:asciiTheme="majorHAnsi" w:hAnsiTheme="majorHAnsi" w:cstheme="majorHAnsi"/>
        <w:kern w:val="20"/>
        <w:szCs w:val="20"/>
        <w:lang w:bidi="ar-SA"/>
      </w:rPr>
      <w:t>Strana</w:t>
    </w:r>
    <w:proofErr w:type="spellEnd"/>
    <w:r w:rsidRPr="001418AD">
      <w:rPr>
        <w:rFonts w:asciiTheme="majorHAnsi" w:hAnsiTheme="majorHAnsi" w:cstheme="majorHAnsi"/>
        <w:kern w:val="20"/>
        <w:szCs w:val="20"/>
      </w:rPr>
      <w:t xml:space="preserve"> 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PAGE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1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  <w:r w:rsidRPr="001418AD">
      <w:rPr>
        <w:rFonts w:asciiTheme="majorHAnsi" w:hAnsiTheme="majorHAnsi" w:cstheme="majorHAnsi"/>
        <w:kern w:val="20"/>
        <w:szCs w:val="20"/>
      </w:rPr>
      <w:t>/</w:t>
    </w:r>
    <w:r w:rsidRPr="001418AD">
      <w:rPr>
        <w:rFonts w:asciiTheme="majorHAnsi" w:hAnsiTheme="majorHAnsi" w:cstheme="majorHAnsi"/>
        <w:kern w:val="20"/>
        <w:szCs w:val="20"/>
      </w:rPr>
      <w:fldChar w:fldCharType="begin"/>
    </w:r>
    <w:r w:rsidRPr="001418AD">
      <w:rPr>
        <w:rFonts w:asciiTheme="majorHAnsi" w:hAnsiTheme="majorHAnsi" w:cstheme="majorHAnsi"/>
        <w:kern w:val="20"/>
        <w:szCs w:val="20"/>
      </w:rPr>
      <w:instrText xml:space="preserve"> NUMPAGES </w:instrText>
    </w:r>
    <w:r w:rsidRPr="001418AD">
      <w:rPr>
        <w:rFonts w:asciiTheme="majorHAnsi" w:hAnsiTheme="majorHAnsi" w:cstheme="majorHAnsi"/>
        <w:kern w:val="20"/>
        <w:szCs w:val="20"/>
      </w:rPr>
      <w:fldChar w:fldCharType="separate"/>
    </w:r>
    <w:r w:rsidR="00A44046" w:rsidRPr="001418AD">
      <w:rPr>
        <w:rFonts w:asciiTheme="majorHAnsi" w:hAnsiTheme="majorHAnsi" w:cstheme="majorHAnsi"/>
        <w:kern w:val="20"/>
        <w:szCs w:val="20"/>
      </w:rPr>
      <w:t>3</w:t>
    </w:r>
    <w:r w:rsidRPr="001418AD">
      <w:rPr>
        <w:rFonts w:asciiTheme="majorHAnsi" w:hAnsiTheme="majorHAnsi" w:cstheme="majorHAnsi"/>
        <w:kern w:val="20"/>
        <w:szCs w:val="20"/>
      </w:rPr>
      <w:fldChar w:fldCharType="end"/>
    </w:r>
  </w:p>
  <w:p w14:paraId="540CBFC1" w14:textId="77777777" w:rsidR="00A5019A" w:rsidRPr="001418AD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18602484">
    <w:abstractNumId w:val="1"/>
  </w:num>
  <w:num w:numId="2" w16cid:durableId="153835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001BA"/>
    <w:rsid w:val="00010499"/>
    <w:rsid w:val="00014C2A"/>
    <w:rsid w:val="00017E60"/>
    <w:rsid w:val="00032C5E"/>
    <w:rsid w:val="00034F7E"/>
    <w:rsid w:val="000403B8"/>
    <w:rsid w:val="00047B2E"/>
    <w:rsid w:val="00051265"/>
    <w:rsid w:val="000568D7"/>
    <w:rsid w:val="00060EBA"/>
    <w:rsid w:val="000633F2"/>
    <w:rsid w:val="00067E69"/>
    <w:rsid w:val="00075780"/>
    <w:rsid w:val="00080867"/>
    <w:rsid w:val="000818AD"/>
    <w:rsid w:val="000A4A41"/>
    <w:rsid w:val="000A4D7F"/>
    <w:rsid w:val="000C076F"/>
    <w:rsid w:val="000C0E8D"/>
    <w:rsid w:val="000D2A99"/>
    <w:rsid w:val="000D41C5"/>
    <w:rsid w:val="000F3D93"/>
    <w:rsid w:val="001060C1"/>
    <w:rsid w:val="00112794"/>
    <w:rsid w:val="00117920"/>
    <w:rsid w:val="001345D7"/>
    <w:rsid w:val="00140230"/>
    <w:rsid w:val="001418AD"/>
    <w:rsid w:val="001442C5"/>
    <w:rsid w:val="00162416"/>
    <w:rsid w:val="00173DA8"/>
    <w:rsid w:val="001766B4"/>
    <w:rsid w:val="001B327E"/>
    <w:rsid w:val="002034EE"/>
    <w:rsid w:val="0020678C"/>
    <w:rsid w:val="00221BB9"/>
    <w:rsid w:val="0022526B"/>
    <w:rsid w:val="00235BA4"/>
    <w:rsid w:val="00246514"/>
    <w:rsid w:val="00273878"/>
    <w:rsid w:val="00273984"/>
    <w:rsid w:val="002762E4"/>
    <w:rsid w:val="0028391D"/>
    <w:rsid w:val="00291E2A"/>
    <w:rsid w:val="00297CB8"/>
    <w:rsid w:val="002B60E9"/>
    <w:rsid w:val="002C1520"/>
    <w:rsid w:val="002C78E7"/>
    <w:rsid w:val="00301FC3"/>
    <w:rsid w:val="00310218"/>
    <w:rsid w:val="0031275B"/>
    <w:rsid w:val="00362CEF"/>
    <w:rsid w:val="00362D7C"/>
    <w:rsid w:val="00366046"/>
    <w:rsid w:val="00371F12"/>
    <w:rsid w:val="003829EA"/>
    <w:rsid w:val="00387CAD"/>
    <w:rsid w:val="003A768B"/>
    <w:rsid w:val="003C7473"/>
    <w:rsid w:val="003F00EB"/>
    <w:rsid w:val="003F1055"/>
    <w:rsid w:val="00400F34"/>
    <w:rsid w:val="00403944"/>
    <w:rsid w:val="00417E51"/>
    <w:rsid w:val="00427F23"/>
    <w:rsid w:val="00430E45"/>
    <w:rsid w:val="004429E3"/>
    <w:rsid w:val="004443CF"/>
    <w:rsid w:val="004529D4"/>
    <w:rsid w:val="00460A75"/>
    <w:rsid w:val="00461C69"/>
    <w:rsid w:val="00463304"/>
    <w:rsid w:val="00472FB4"/>
    <w:rsid w:val="00491445"/>
    <w:rsid w:val="00494A13"/>
    <w:rsid w:val="00494F43"/>
    <w:rsid w:val="004B0CD4"/>
    <w:rsid w:val="004B2C50"/>
    <w:rsid w:val="004C34B5"/>
    <w:rsid w:val="004C5DB0"/>
    <w:rsid w:val="004E4774"/>
    <w:rsid w:val="004F2D45"/>
    <w:rsid w:val="0050158C"/>
    <w:rsid w:val="0050577E"/>
    <w:rsid w:val="00513625"/>
    <w:rsid w:val="00513C78"/>
    <w:rsid w:val="0051493C"/>
    <w:rsid w:val="00521253"/>
    <w:rsid w:val="0053614D"/>
    <w:rsid w:val="005565B4"/>
    <w:rsid w:val="00566042"/>
    <w:rsid w:val="00566E87"/>
    <w:rsid w:val="0057441B"/>
    <w:rsid w:val="005756ED"/>
    <w:rsid w:val="005A195F"/>
    <w:rsid w:val="005B118E"/>
    <w:rsid w:val="005B3980"/>
    <w:rsid w:val="005E0D87"/>
    <w:rsid w:val="005E759D"/>
    <w:rsid w:val="00600247"/>
    <w:rsid w:val="00626618"/>
    <w:rsid w:val="00632C2B"/>
    <w:rsid w:val="0063617E"/>
    <w:rsid w:val="006507A7"/>
    <w:rsid w:val="00694746"/>
    <w:rsid w:val="00694DCE"/>
    <w:rsid w:val="006A1F97"/>
    <w:rsid w:val="006A4190"/>
    <w:rsid w:val="006B7466"/>
    <w:rsid w:val="006C1F4A"/>
    <w:rsid w:val="006D4BA4"/>
    <w:rsid w:val="006F3DF6"/>
    <w:rsid w:val="0070414F"/>
    <w:rsid w:val="007049EC"/>
    <w:rsid w:val="0070612E"/>
    <w:rsid w:val="00723859"/>
    <w:rsid w:val="00751EDA"/>
    <w:rsid w:val="007538F6"/>
    <w:rsid w:val="00754FC5"/>
    <w:rsid w:val="00763BF6"/>
    <w:rsid w:val="00767672"/>
    <w:rsid w:val="007742D0"/>
    <w:rsid w:val="0078030E"/>
    <w:rsid w:val="00790AFA"/>
    <w:rsid w:val="00796FA0"/>
    <w:rsid w:val="007D1CA7"/>
    <w:rsid w:val="007D4E20"/>
    <w:rsid w:val="007D57DB"/>
    <w:rsid w:val="007D5899"/>
    <w:rsid w:val="007D5B59"/>
    <w:rsid w:val="007F46CA"/>
    <w:rsid w:val="007F6CE0"/>
    <w:rsid w:val="00811007"/>
    <w:rsid w:val="008167B7"/>
    <w:rsid w:val="00816AD8"/>
    <w:rsid w:val="00826575"/>
    <w:rsid w:val="00841179"/>
    <w:rsid w:val="00841F95"/>
    <w:rsid w:val="0084712A"/>
    <w:rsid w:val="008613EB"/>
    <w:rsid w:val="00867E61"/>
    <w:rsid w:val="008740BF"/>
    <w:rsid w:val="0088068D"/>
    <w:rsid w:val="00886AE1"/>
    <w:rsid w:val="008A0CE3"/>
    <w:rsid w:val="008B2E3B"/>
    <w:rsid w:val="008C66F1"/>
    <w:rsid w:val="008C7B33"/>
    <w:rsid w:val="008D256E"/>
    <w:rsid w:val="008D4B2A"/>
    <w:rsid w:val="008D58AE"/>
    <w:rsid w:val="008E0A76"/>
    <w:rsid w:val="008F3D14"/>
    <w:rsid w:val="009039B5"/>
    <w:rsid w:val="00920EAC"/>
    <w:rsid w:val="00925272"/>
    <w:rsid w:val="00935430"/>
    <w:rsid w:val="00937228"/>
    <w:rsid w:val="00941856"/>
    <w:rsid w:val="00954183"/>
    <w:rsid w:val="009566D3"/>
    <w:rsid w:val="00965850"/>
    <w:rsid w:val="00972D7C"/>
    <w:rsid w:val="00980004"/>
    <w:rsid w:val="00997E73"/>
    <w:rsid w:val="009A04F0"/>
    <w:rsid w:val="009A456F"/>
    <w:rsid w:val="009B29E4"/>
    <w:rsid w:val="009B5002"/>
    <w:rsid w:val="009C6E0B"/>
    <w:rsid w:val="009D7B1D"/>
    <w:rsid w:val="009E19C7"/>
    <w:rsid w:val="009E6186"/>
    <w:rsid w:val="009F6BE8"/>
    <w:rsid w:val="00A00437"/>
    <w:rsid w:val="00A059A7"/>
    <w:rsid w:val="00A1378B"/>
    <w:rsid w:val="00A23C28"/>
    <w:rsid w:val="00A3777A"/>
    <w:rsid w:val="00A4396A"/>
    <w:rsid w:val="00A44046"/>
    <w:rsid w:val="00A5019A"/>
    <w:rsid w:val="00A63E1C"/>
    <w:rsid w:val="00A70682"/>
    <w:rsid w:val="00A7438F"/>
    <w:rsid w:val="00A75551"/>
    <w:rsid w:val="00A86CF3"/>
    <w:rsid w:val="00A94534"/>
    <w:rsid w:val="00A96232"/>
    <w:rsid w:val="00AA3311"/>
    <w:rsid w:val="00AB4EDB"/>
    <w:rsid w:val="00AB5237"/>
    <w:rsid w:val="00AD41B8"/>
    <w:rsid w:val="00AE030D"/>
    <w:rsid w:val="00AE0975"/>
    <w:rsid w:val="00AE1FD4"/>
    <w:rsid w:val="00B012DE"/>
    <w:rsid w:val="00B14933"/>
    <w:rsid w:val="00B15D50"/>
    <w:rsid w:val="00B24EAB"/>
    <w:rsid w:val="00B31CFD"/>
    <w:rsid w:val="00B409A0"/>
    <w:rsid w:val="00B525AC"/>
    <w:rsid w:val="00B53657"/>
    <w:rsid w:val="00B6569E"/>
    <w:rsid w:val="00B76DD0"/>
    <w:rsid w:val="00B846F5"/>
    <w:rsid w:val="00B954B0"/>
    <w:rsid w:val="00B96B84"/>
    <w:rsid w:val="00BA35C4"/>
    <w:rsid w:val="00BA6250"/>
    <w:rsid w:val="00BC5B4C"/>
    <w:rsid w:val="00BE2F03"/>
    <w:rsid w:val="00BE3A4A"/>
    <w:rsid w:val="00BE5B2A"/>
    <w:rsid w:val="00C2229E"/>
    <w:rsid w:val="00C23BA6"/>
    <w:rsid w:val="00C32D34"/>
    <w:rsid w:val="00C43FAF"/>
    <w:rsid w:val="00C472AC"/>
    <w:rsid w:val="00C72ECD"/>
    <w:rsid w:val="00C9027F"/>
    <w:rsid w:val="00C93A4D"/>
    <w:rsid w:val="00CA0E18"/>
    <w:rsid w:val="00CA6C32"/>
    <w:rsid w:val="00CB6E6D"/>
    <w:rsid w:val="00CB72D9"/>
    <w:rsid w:val="00CE6DA7"/>
    <w:rsid w:val="00D06C95"/>
    <w:rsid w:val="00D320F5"/>
    <w:rsid w:val="00D33E16"/>
    <w:rsid w:val="00D418C0"/>
    <w:rsid w:val="00D4367B"/>
    <w:rsid w:val="00D50319"/>
    <w:rsid w:val="00D52DB1"/>
    <w:rsid w:val="00D56C4E"/>
    <w:rsid w:val="00D60146"/>
    <w:rsid w:val="00D6070C"/>
    <w:rsid w:val="00D67CA8"/>
    <w:rsid w:val="00D76D59"/>
    <w:rsid w:val="00D80AB9"/>
    <w:rsid w:val="00D81B9E"/>
    <w:rsid w:val="00DA704A"/>
    <w:rsid w:val="00DB2950"/>
    <w:rsid w:val="00DC662C"/>
    <w:rsid w:val="00DD3707"/>
    <w:rsid w:val="00DD390E"/>
    <w:rsid w:val="00DD4B81"/>
    <w:rsid w:val="00DD6983"/>
    <w:rsid w:val="00DF0F67"/>
    <w:rsid w:val="00E0633B"/>
    <w:rsid w:val="00E27A5B"/>
    <w:rsid w:val="00E31A05"/>
    <w:rsid w:val="00E37A09"/>
    <w:rsid w:val="00E63FF4"/>
    <w:rsid w:val="00E72586"/>
    <w:rsid w:val="00E7485F"/>
    <w:rsid w:val="00E819E1"/>
    <w:rsid w:val="00E83E4F"/>
    <w:rsid w:val="00E953F4"/>
    <w:rsid w:val="00EA0F1B"/>
    <w:rsid w:val="00EA3B87"/>
    <w:rsid w:val="00EA5897"/>
    <w:rsid w:val="00EB0770"/>
    <w:rsid w:val="00EB66DF"/>
    <w:rsid w:val="00EE1DC0"/>
    <w:rsid w:val="00EE570C"/>
    <w:rsid w:val="00EE64FA"/>
    <w:rsid w:val="00F066EF"/>
    <w:rsid w:val="00F11829"/>
    <w:rsid w:val="00F154F8"/>
    <w:rsid w:val="00F16913"/>
    <w:rsid w:val="00F23D38"/>
    <w:rsid w:val="00F24A3C"/>
    <w:rsid w:val="00F36BB6"/>
    <w:rsid w:val="00F47EAC"/>
    <w:rsid w:val="00F653BC"/>
    <w:rsid w:val="00FA0F93"/>
    <w:rsid w:val="00FA2367"/>
    <w:rsid w:val="00FA60F3"/>
    <w:rsid w:val="00FA7C79"/>
    <w:rsid w:val="00FC1718"/>
    <w:rsid w:val="00FC1969"/>
    <w:rsid w:val="00FC2511"/>
    <w:rsid w:val="00FE0333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5580AC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90E"/>
    <w:pPr>
      <w:widowControl w:val="0"/>
      <w:spacing w:line="300" w:lineRule="exact"/>
    </w:pPr>
    <w:rPr>
      <w:rFonts w:ascii="Technika" w:hAnsi="Technika"/>
      <w:sz w:val="20"/>
      <w:lang w:val="en-US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6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8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8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84"/>
    <w:rPr>
      <w:rFonts w:ascii="Technika" w:hAnsi="Technika" w:cs="Mangal"/>
      <w:b/>
      <w:bCs/>
      <w:sz w:val="20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51ED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66046"/>
    <w:rPr>
      <w:rFonts w:ascii="Technika" w:hAnsi="Technika" w:cs="Mangal"/>
      <w:sz w:val="20"/>
      <w:lang w:val="en-US"/>
    </w:rPr>
  </w:style>
  <w:style w:type="character" w:customStyle="1" w:styleId="rynqvb">
    <w:name w:val="rynqvb"/>
    <w:basedOn w:val="Standardnpsmoodstavce"/>
    <w:rsid w:val="00A86CF3"/>
  </w:style>
  <w:style w:type="character" w:customStyle="1" w:styleId="azoifb">
    <w:name w:val="azoifb"/>
    <w:basedOn w:val="Standardnpsmoodstavce"/>
    <w:rsid w:val="00A86CF3"/>
  </w:style>
  <w:style w:type="character" w:customStyle="1" w:styleId="kfempb">
    <w:name w:val="kfempb"/>
    <w:basedOn w:val="Standardnpsmoodstavce"/>
    <w:rsid w:val="00A8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ABRIELA.THOMPSON@FA.CVU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b3cfbf-988b-4da8-8c3c-9870d89b38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648934E905B48B8D7C9E849D0783A" ma:contentTypeVersion="18" ma:contentTypeDescription="Vytvoří nový dokument" ma:contentTypeScope="" ma:versionID="6183912afa090a86b881ec198ff41665">
  <xsd:schema xmlns:xsd="http://www.w3.org/2001/XMLSchema" xmlns:xs="http://www.w3.org/2001/XMLSchema" xmlns:p="http://schemas.microsoft.com/office/2006/metadata/properties" xmlns:ns3="deb3cfbf-988b-4da8-8c3c-9870d89b386f" xmlns:ns4="0140ba10-1ec0-4d5a-b11a-e131f5dd7fe8" targetNamespace="http://schemas.microsoft.com/office/2006/metadata/properties" ma:root="true" ma:fieldsID="589c9f9962530c562549e03a400454c8" ns3:_="" ns4:_="">
    <xsd:import namespace="deb3cfbf-988b-4da8-8c3c-9870d89b386f"/>
    <xsd:import namespace="0140ba10-1ec0-4d5a-b11a-e131f5dd7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cfbf-988b-4da8-8c3c-9870d89b3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ba10-1ec0-4d5a-b11a-e131f5dd7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D403E0-73F0-4587-AC38-B8EC0D7E7E53}">
  <ds:schemaRefs>
    <ds:schemaRef ds:uri="http://schemas.microsoft.com/office/2006/metadata/properties"/>
    <ds:schemaRef ds:uri="http://schemas.microsoft.com/office/infopath/2007/PartnerControls"/>
    <ds:schemaRef ds:uri="deb3cfbf-988b-4da8-8c3c-9870d89b386f"/>
  </ds:schemaRefs>
</ds:datastoreItem>
</file>

<file path=customXml/itemProps2.xml><?xml version="1.0" encoding="utf-8"?>
<ds:datastoreItem xmlns:ds="http://schemas.openxmlformats.org/officeDocument/2006/customXml" ds:itemID="{6F352C61-569B-434C-891C-5E5B40FA6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DA7FF-3BB5-48A8-939B-2D7CEFA82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cfbf-988b-4da8-8c3c-9870d89b386f"/>
    <ds:schemaRef ds:uri="0140ba10-1ec0-4d5a-b11a-e131f5dd7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B660C-F50F-45F9-9B3B-5E2A5675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22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CVUT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FA;Thompson, Gabriela</dc:creator>
  <cp:lastModifiedBy>Thompson, Gabriela</cp:lastModifiedBy>
  <cp:revision>6</cp:revision>
  <cp:lastPrinted>2015-12-17T19:49:00Z</cp:lastPrinted>
  <dcterms:created xsi:type="dcterms:W3CDTF">2024-03-13T09:07:00Z</dcterms:created>
  <dcterms:modified xsi:type="dcterms:W3CDTF">2024-03-14T17:03:00Z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0x0101000E9648934E905B48B8D7C9E849D0783A</vt:lpwstr>
  </property>
</Properties>
</file>