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79" w:rsidRPr="00472FB4" w:rsidRDefault="00841179" w:rsidP="00032C5E">
      <w:pPr>
        <w:rPr>
          <w:rFonts w:asciiTheme="majorHAnsi" w:hAnsiTheme="majorHAnsi" w:cstheme="majorHAnsi"/>
          <w:szCs w:val="20"/>
        </w:rPr>
      </w:pPr>
    </w:p>
    <w:p w:rsidR="00841179" w:rsidRPr="00472FB4" w:rsidRDefault="00841179" w:rsidP="00032C5E">
      <w:pPr>
        <w:rPr>
          <w:rFonts w:asciiTheme="majorHAnsi" w:hAnsiTheme="majorHAnsi" w:cstheme="majorHAnsi"/>
          <w:szCs w:val="20"/>
        </w:rPr>
      </w:pPr>
    </w:p>
    <w:p w:rsidR="00841179" w:rsidRPr="00472FB4" w:rsidRDefault="00841179" w:rsidP="00032C5E">
      <w:pPr>
        <w:rPr>
          <w:rFonts w:asciiTheme="majorHAnsi" w:hAnsiTheme="majorHAnsi" w:cstheme="majorHAnsi"/>
          <w:szCs w:val="20"/>
        </w:rPr>
      </w:pPr>
    </w:p>
    <w:p w:rsidR="00273878" w:rsidRPr="00472FB4" w:rsidRDefault="00273878" w:rsidP="00273878">
      <w:pPr>
        <w:spacing w:line="264" w:lineRule="auto"/>
        <w:jc w:val="center"/>
        <w:rPr>
          <w:rFonts w:asciiTheme="majorHAnsi" w:hAnsiTheme="majorHAnsi" w:cstheme="majorHAnsi"/>
          <w:b/>
          <w:szCs w:val="20"/>
        </w:rPr>
      </w:pPr>
      <w:r w:rsidRPr="00472FB4">
        <w:rPr>
          <w:rFonts w:asciiTheme="majorHAnsi" w:hAnsiTheme="majorHAnsi" w:cstheme="majorHAnsi"/>
          <w:b/>
          <w:szCs w:val="20"/>
        </w:rPr>
        <w:t xml:space="preserve">Žádost o finanční podporu </w:t>
      </w:r>
    </w:p>
    <w:p w:rsidR="00273878" w:rsidRPr="00472FB4" w:rsidRDefault="00273878" w:rsidP="00273878">
      <w:pPr>
        <w:spacing w:line="264" w:lineRule="auto"/>
        <w:jc w:val="center"/>
        <w:rPr>
          <w:rFonts w:asciiTheme="majorHAnsi" w:hAnsiTheme="majorHAnsi" w:cstheme="majorHAnsi"/>
          <w:b/>
          <w:szCs w:val="20"/>
        </w:rPr>
      </w:pPr>
      <w:r w:rsidRPr="00472FB4">
        <w:rPr>
          <w:rFonts w:asciiTheme="majorHAnsi" w:hAnsiTheme="majorHAnsi" w:cstheme="majorHAnsi"/>
          <w:b/>
          <w:szCs w:val="20"/>
        </w:rPr>
        <w:t>překladu</w:t>
      </w: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</w:p>
    <w:p w:rsid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  <w:r w:rsidRPr="00472FB4">
        <w:rPr>
          <w:rFonts w:asciiTheme="majorHAnsi" w:hAnsiTheme="majorHAnsi" w:cstheme="majorHAnsi"/>
          <w:szCs w:val="20"/>
        </w:rPr>
        <w:t>Realizace udělené finanční podpory je určena na překlady a korektury cizojazyčných odborných textů</w:t>
      </w: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  <w:r w:rsidRPr="00472FB4">
        <w:rPr>
          <w:rFonts w:asciiTheme="majorHAnsi" w:hAnsiTheme="majorHAnsi" w:cstheme="majorHAnsi"/>
          <w:szCs w:val="20"/>
        </w:rPr>
        <w:t xml:space="preserve">(např. knihy, kapitoly v knize, </w:t>
      </w:r>
      <w:r w:rsidR="00CB72D9" w:rsidRPr="00472FB4">
        <w:rPr>
          <w:rFonts w:asciiTheme="majorHAnsi" w:hAnsiTheme="majorHAnsi" w:cstheme="majorHAnsi"/>
          <w:szCs w:val="20"/>
        </w:rPr>
        <w:t xml:space="preserve">příspěvku </w:t>
      </w:r>
      <w:r w:rsidRPr="00472FB4">
        <w:rPr>
          <w:rFonts w:asciiTheme="majorHAnsi" w:hAnsiTheme="majorHAnsi" w:cstheme="majorHAnsi"/>
          <w:szCs w:val="20"/>
        </w:rPr>
        <w:t xml:space="preserve">ve sborníku, </w:t>
      </w:r>
      <w:r w:rsidR="00CB72D9" w:rsidRPr="00472FB4">
        <w:rPr>
          <w:rFonts w:asciiTheme="majorHAnsi" w:hAnsiTheme="majorHAnsi" w:cstheme="majorHAnsi"/>
          <w:szCs w:val="20"/>
        </w:rPr>
        <w:t xml:space="preserve">recenzovaného článku </w:t>
      </w:r>
      <w:r w:rsidRPr="00472FB4">
        <w:rPr>
          <w:rFonts w:asciiTheme="majorHAnsi" w:hAnsiTheme="majorHAnsi" w:cstheme="majorHAnsi"/>
          <w:szCs w:val="20"/>
        </w:rPr>
        <w:t>v časopise).</w:t>
      </w: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  <w:r w:rsidRPr="00472FB4">
        <w:rPr>
          <w:rFonts w:asciiTheme="majorHAnsi" w:hAnsiTheme="majorHAnsi" w:cstheme="majorHAnsi"/>
          <w:szCs w:val="20"/>
        </w:rPr>
        <w:t>Podpora slouží k úhradě překladů odborných textů autorů z FA nebo vzniklých a publikovaných na půdě FA. Preferována je spolupráce s překladateli z řad rodilých mluvčích. Finanční podpora se dle rozhodnutí proděkanů pohybuje v rozpětí 2–50 tis. Kč.</w:t>
      </w: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</w:p>
    <w:p w:rsidR="007742D0" w:rsidRPr="00472FB4" w:rsidRDefault="007742D0" w:rsidP="007742D0">
      <w:pPr>
        <w:spacing w:line="264" w:lineRule="auto"/>
        <w:rPr>
          <w:rFonts w:asciiTheme="majorHAnsi" w:hAnsiTheme="majorHAnsi" w:cstheme="majorHAnsi"/>
          <w:b/>
          <w:szCs w:val="20"/>
        </w:rPr>
      </w:pPr>
      <w:r w:rsidRPr="00472FB4">
        <w:rPr>
          <w:rFonts w:asciiTheme="majorHAnsi" w:hAnsiTheme="majorHAnsi" w:cstheme="majorHAnsi"/>
          <w:b/>
          <w:szCs w:val="20"/>
        </w:rPr>
        <w:t>O podpoře rozhoduje hlasováním per-</w:t>
      </w:r>
      <w:proofErr w:type="spellStart"/>
      <w:r w:rsidRPr="00472FB4">
        <w:rPr>
          <w:rFonts w:asciiTheme="majorHAnsi" w:hAnsiTheme="majorHAnsi" w:cstheme="majorHAnsi"/>
          <w:b/>
          <w:szCs w:val="20"/>
        </w:rPr>
        <w:t>rollam</w:t>
      </w:r>
      <w:proofErr w:type="spellEnd"/>
      <w:r w:rsidRPr="00472FB4">
        <w:rPr>
          <w:rFonts w:asciiTheme="majorHAnsi" w:hAnsiTheme="majorHAnsi" w:cstheme="majorHAnsi"/>
          <w:b/>
          <w:szCs w:val="20"/>
        </w:rPr>
        <w:t xml:space="preserve"> Ediční rada FA ČVUT v Praze</w:t>
      </w: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b/>
          <w:szCs w:val="20"/>
        </w:rPr>
      </w:pPr>
    </w:p>
    <w:p w:rsidR="00273878" w:rsidRPr="00472FB4" w:rsidRDefault="00CB6E6D" w:rsidP="0027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  <w:szCs w:val="20"/>
          <w:lang w:eastAsia="en-US"/>
        </w:rPr>
      </w:pPr>
      <w:r w:rsidRPr="00472FB4">
        <w:rPr>
          <w:rFonts w:asciiTheme="majorHAnsi" w:hAnsiTheme="majorHAnsi" w:cstheme="majorHAnsi"/>
          <w:szCs w:val="20"/>
          <w:lang w:eastAsia="en-US"/>
        </w:rPr>
        <w:t>Řešitel</w:t>
      </w:r>
      <w:r w:rsidR="00273878" w:rsidRPr="00472FB4">
        <w:rPr>
          <w:rFonts w:asciiTheme="majorHAnsi" w:hAnsiTheme="majorHAnsi" w:cstheme="majorHAnsi"/>
          <w:szCs w:val="20"/>
          <w:lang w:eastAsia="en-US"/>
        </w:rPr>
        <w:t>/</w:t>
      </w:r>
      <w:proofErr w:type="spellStart"/>
      <w:r w:rsidR="00273878" w:rsidRPr="00472FB4">
        <w:rPr>
          <w:rFonts w:asciiTheme="majorHAnsi" w:hAnsiTheme="majorHAnsi" w:cstheme="majorHAnsi"/>
          <w:szCs w:val="20"/>
          <w:lang w:eastAsia="en-US"/>
        </w:rPr>
        <w:t>ka</w:t>
      </w:r>
      <w:proofErr w:type="spellEnd"/>
      <w:r w:rsidR="00273878" w:rsidRPr="00472FB4">
        <w:rPr>
          <w:rFonts w:asciiTheme="majorHAnsi" w:hAnsiTheme="majorHAnsi" w:cstheme="majorHAnsi"/>
          <w:szCs w:val="20"/>
          <w:lang w:eastAsia="en-US"/>
        </w:rPr>
        <w:t xml:space="preserve"> bude vyrozuměn/a o rozhodnutí mailem do 14 dnů od rozhodnutí. V případě přidělení finanční podpory musí </w:t>
      </w:r>
      <w:r w:rsidRPr="00472FB4">
        <w:rPr>
          <w:rFonts w:asciiTheme="majorHAnsi" w:hAnsiTheme="majorHAnsi" w:cstheme="majorHAnsi"/>
          <w:szCs w:val="20"/>
          <w:lang w:eastAsia="en-US"/>
        </w:rPr>
        <w:t>řešitel</w:t>
      </w:r>
      <w:r w:rsidR="00273878" w:rsidRPr="00472FB4">
        <w:rPr>
          <w:rFonts w:asciiTheme="majorHAnsi" w:hAnsiTheme="majorHAnsi" w:cstheme="majorHAnsi"/>
          <w:szCs w:val="20"/>
          <w:lang w:eastAsia="en-US"/>
        </w:rPr>
        <w:t>/</w:t>
      </w:r>
      <w:proofErr w:type="spellStart"/>
      <w:r w:rsidR="00273878" w:rsidRPr="00472FB4">
        <w:rPr>
          <w:rFonts w:asciiTheme="majorHAnsi" w:hAnsiTheme="majorHAnsi" w:cstheme="majorHAnsi"/>
          <w:szCs w:val="20"/>
          <w:lang w:eastAsia="en-US"/>
        </w:rPr>
        <w:t>ka</w:t>
      </w:r>
      <w:proofErr w:type="spellEnd"/>
      <w:r w:rsidR="00273878" w:rsidRPr="00472FB4">
        <w:rPr>
          <w:rFonts w:asciiTheme="majorHAnsi" w:hAnsiTheme="majorHAnsi" w:cstheme="majorHAnsi"/>
          <w:szCs w:val="20"/>
          <w:lang w:eastAsia="en-US"/>
        </w:rPr>
        <w:t xml:space="preserve"> kontaktovat </w:t>
      </w:r>
      <w:r w:rsidR="00273878" w:rsidRPr="00472FB4">
        <w:rPr>
          <w:rFonts w:asciiTheme="majorHAnsi" w:hAnsiTheme="majorHAnsi" w:cstheme="majorHAnsi"/>
          <w:szCs w:val="20"/>
        </w:rPr>
        <w:t xml:space="preserve">referentku pro ediční činnost G. Thompson </w:t>
      </w:r>
      <w:r w:rsidR="00273878" w:rsidRPr="00472FB4">
        <w:rPr>
          <w:rFonts w:asciiTheme="majorHAnsi" w:hAnsiTheme="majorHAnsi" w:cstheme="majorHAnsi"/>
          <w:szCs w:val="20"/>
          <w:lang w:eastAsia="en-US"/>
        </w:rPr>
        <w:t xml:space="preserve">a domluvit si konkrétní postup realizace podpory. </w:t>
      </w:r>
      <w:r w:rsidR="00273878" w:rsidRPr="00472FB4">
        <w:rPr>
          <w:rFonts w:asciiTheme="majorHAnsi" w:hAnsiTheme="majorHAnsi" w:cstheme="majorHAnsi"/>
          <w:szCs w:val="20"/>
        </w:rPr>
        <w:t>Objednávku k uhrazení přidělené podpory vystavuje referentka při splnění níže uvedených podmínek:</w:t>
      </w:r>
    </w:p>
    <w:p w:rsidR="00273878" w:rsidRPr="00472FB4" w:rsidRDefault="00273878" w:rsidP="00273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  <w:szCs w:val="20"/>
        </w:rPr>
      </w:pPr>
      <w:r w:rsidRPr="00472FB4">
        <w:rPr>
          <w:rFonts w:asciiTheme="majorHAnsi" w:hAnsiTheme="majorHAnsi" w:cstheme="majorHAnsi"/>
          <w:szCs w:val="20"/>
        </w:rPr>
        <w:t xml:space="preserve"> </w:t>
      </w:r>
    </w:p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472FB4">
        <w:rPr>
          <w:rFonts w:asciiTheme="majorHAnsi" w:hAnsiTheme="majorHAnsi" w:cstheme="majorHAnsi"/>
          <w:sz w:val="20"/>
        </w:rPr>
        <w:t>Výstup bude evidován prostřednictvím V3S.</w:t>
      </w:r>
    </w:p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bookmarkStart w:id="0" w:name="_Hlk101906375"/>
      <w:r w:rsidRPr="00472FB4">
        <w:rPr>
          <w:rFonts w:asciiTheme="majorHAnsi" w:hAnsiTheme="majorHAnsi" w:cstheme="majorHAnsi"/>
          <w:sz w:val="20"/>
        </w:rPr>
        <w:t>Informace o realizovaném výstupu budou zaslány mailem PR oddělení FA za účelem případné prezentace FA.</w:t>
      </w:r>
    </w:p>
    <w:bookmarkEnd w:id="0"/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472FB4">
        <w:rPr>
          <w:rFonts w:asciiTheme="majorHAnsi" w:hAnsiTheme="majorHAnsi" w:cstheme="majorHAnsi"/>
          <w:sz w:val="20"/>
        </w:rPr>
        <w:t xml:space="preserve">Autor zajistí jeden výtisk pro </w:t>
      </w:r>
      <w:r w:rsidR="003C7473" w:rsidRPr="00472FB4">
        <w:rPr>
          <w:rFonts w:asciiTheme="majorHAnsi" w:hAnsiTheme="majorHAnsi" w:cstheme="majorHAnsi"/>
          <w:sz w:val="20"/>
        </w:rPr>
        <w:t>studovnu</w:t>
      </w:r>
      <w:r w:rsidRPr="00472FB4">
        <w:rPr>
          <w:rFonts w:asciiTheme="majorHAnsi" w:hAnsiTheme="majorHAnsi" w:cstheme="majorHAnsi"/>
          <w:sz w:val="20"/>
        </w:rPr>
        <w:t xml:space="preserve"> ú15113</w:t>
      </w:r>
      <w:r w:rsidR="003C7473" w:rsidRPr="00472FB4">
        <w:rPr>
          <w:rFonts w:asciiTheme="majorHAnsi" w:hAnsiTheme="majorHAnsi" w:cstheme="majorHAnsi"/>
          <w:sz w:val="20"/>
        </w:rPr>
        <w:t>, kde bude k dispozici akademické obci FA</w:t>
      </w:r>
      <w:r w:rsidRPr="00472FB4">
        <w:rPr>
          <w:rFonts w:asciiTheme="majorHAnsi" w:hAnsiTheme="majorHAnsi" w:cstheme="majorHAnsi"/>
          <w:sz w:val="20"/>
        </w:rPr>
        <w:t>.</w:t>
      </w:r>
    </w:p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472FB4">
        <w:rPr>
          <w:rFonts w:asciiTheme="majorHAnsi" w:hAnsiTheme="majorHAnsi" w:cstheme="majorHAnsi"/>
          <w:sz w:val="20"/>
        </w:rPr>
        <w:t>V díle uvést větu: „Kniha vznikla / Článek vznikl za finanční podpory Fakulty architektury ČVUT v Praze“; v případě knihy logo školy; v případném osobním profilu: „Autor/</w:t>
      </w:r>
      <w:proofErr w:type="spellStart"/>
      <w:r w:rsidRPr="00472FB4">
        <w:rPr>
          <w:rFonts w:asciiTheme="majorHAnsi" w:hAnsiTheme="majorHAnsi" w:cstheme="majorHAnsi"/>
          <w:sz w:val="20"/>
        </w:rPr>
        <w:t>ka</w:t>
      </w:r>
      <w:proofErr w:type="spellEnd"/>
      <w:r w:rsidRPr="00472FB4">
        <w:rPr>
          <w:rFonts w:asciiTheme="majorHAnsi" w:hAnsiTheme="majorHAnsi" w:cstheme="majorHAnsi"/>
          <w:sz w:val="20"/>
        </w:rPr>
        <w:t xml:space="preserve"> působí jako student/</w:t>
      </w:r>
      <w:proofErr w:type="spellStart"/>
      <w:r w:rsidRPr="00472FB4">
        <w:rPr>
          <w:rFonts w:asciiTheme="majorHAnsi" w:hAnsiTheme="majorHAnsi" w:cstheme="majorHAnsi"/>
          <w:sz w:val="20"/>
        </w:rPr>
        <w:t>ka</w:t>
      </w:r>
      <w:proofErr w:type="spellEnd"/>
      <w:r w:rsidRPr="00472FB4">
        <w:rPr>
          <w:rFonts w:asciiTheme="majorHAnsi" w:hAnsiTheme="majorHAnsi" w:cstheme="majorHAnsi"/>
          <w:sz w:val="20"/>
        </w:rPr>
        <w:t>/akademický pracovník/akademická pracovnice na Fakultě architektury ČVUT v Praze“.</w:t>
      </w:r>
    </w:p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472FB4">
        <w:rPr>
          <w:rFonts w:asciiTheme="majorHAnsi" w:hAnsiTheme="majorHAnsi" w:cstheme="majorHAnsi"/>
          <w:sz w:val="20"/>
        </w:rPr>
        <w:t>Podpora musí být uplatněna do konce kalendářního roku nebo do 6 měsíců od sdělení rozhodnutí o</w:t>
      </w:r>
      <w:r w:rsidR="00472FB4">
        <w:rPr>
          <w:rFonts w:asciiTheme="majorHAnsi" w:hAnsiTheme="majorHAnsi" w:cstheme="majorHAnsi"/>
          <w:sz w:val="20"/>
        </w:rPr>
        <w:t> </w:t>
      </w:r>
      <w:r w:rsidRPr="00472FB4">
        <w:rPr>
          <w:rFonts w:asciiTheme="majorHAnsi" w:hAnsiTheme="majorHAnsi" w:cstheme="majorHAnsi"/>
          <w:sz w:val="20"/>
        </w:rPr>
        <w:t>přidělené podpoře.</w:t>
      </w:r>
    </w:p>
    <w:p w:rsidR="00273878" w:rsidRPr="00472FB4" w:rsidRDefault="00273878" w:rsidP="00273878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472FB4">
        <w:rPr>
          <w:rFonts w:asciiTheme="majorHAnsi" w:hAnsiTheme="majorHAnsi" w:cstheme="majorHAnsi"/>
          <w:sz w:val="20"/>
          <w:lang w:eastAsia="en-US"/>
        </w:rPr>
        <w:t>Čerpání podpory musí proběhnout neprodleně (do měsíce) po realizaci díla.</w:t>
      </w:r>
      <w:r w:rsidRPr="00472FB4">
        <w:rPr>
          <w:rFonts w:asciiTheme="majorHAnsi" w:hAnsiTheme="majorHAnsi" w:cstheme="majorHAnsi"/>
          <w:sz w:val="20"/>
        </w:rPr>
        <w:br w:type="page"/>
      </w:r>
    </w:p>
    <w:tbl>
      <w:tblPr>
        <w:tblStyle w:val="Mkatabulky"/>
        <w:tblW w:w="0" w:type="auto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5805"/>
      </w:tblGrid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18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  <w:r w:rsidRPr="00472FB4">
              <w:rPr>
                <w:rFonts w:cstheme="majorHAnsi"/>
                <w:i w:val="0"/>
                <w:szCs w:val="20"/>
              </w:rPr>
              <w:lastRenderedPageBreak/>
              <w:t>Název:</w:t>
            </w:r>
          </w:p>
        </w:tc>
        <w:tc>
          <w:tcPr>
            <w:tcW w:w="5805" w:type="dxa"/>
            <w:tcBorders>
              <w:top w:val="single" w:sz="18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  <w:r w:rsidRPr="00472FB4">
              <w:rPr>
                <w:rFonts w:cstheme="majorHAnsi"/>
                <w:i w:val="0"/>
                <w:szCs w:val="20"/>
              </w:rPr>
              <w:t>Typ:</w:t>
            </w:r>
          </w:p>
        </w:tc>
        <w:tc>
          <w:tcPr>
            <w:tcW w:w="5805" w:type="dxa"/>
          </w:tcPr>
          <w:p w:rsidR="0053614D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kniha / sborník / kapitola / příspěvek ve sborníku / článek / jiné</w:t>
            </w:r>
          </w:p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 xml:space="preserve">nehodící se škrtněte </w:t>
            </w: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 xml:space="preserve">Jméno a příjmení </w:t>
            </w:r>
            <w:r w:rsidR="00CB6E6D" w:rsidRPr="00472FB4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472FB4">
              <w:rPr>
                <w:rFonts w:asciiTheme="majorHAnsi" w:hAnsiTheme="majorHAnsi" w:cstheme="majorHAnsi"/>
                <w:szCs w:val="20"/>
              </w:rPr>
              <w:t>včetně titulů:</w:t>
            </w:r>
          </w:p>
          <w:p w:rsidR="007742D0" w:rsidRPr="00472FB4" w:rsidRDefault="00CB6E6D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řeši</w:t>
            </w:r>
            <w:r w:rsidR="007742D0" w:rsidRPr="00472FB4">
              <w:rPr>
                <w:rFonts w:asciiTheme="majorHAnsi" w:hAnsiTheme="majorHAnsi" w:cstheme="majorHAnsi"/>
                <w:sz w:val="12"/>
                <w:szCs w:val="12"/>
              </w:rPr>
              <w:t>tel, který je zároveň členem ediční rady, nebude hlasovat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  <w:r w:rsidRPr="00472FB4">
              <w:rPr>
                <w:rFonts w:cstheme="majorHAnsi"/>
                <w:i w:val="0"/>
                <w:color w:val="auto"/>
                <w:szCs w:val="20"/>
              </w:rPr>
              <w:t>Role:</w:t>
            </w:r>
          </w:p>
        </w:tc>
        <w:tc>
          <w:tcPr>
            <w:tcW w:w="5805" w:type="dxa"/>
          </w:tcPr>
          <w:p w:rsidR="0053614D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autor / editor / spoluautor</w:t>
            </w:r>
          </w:p>
          <w:p w:rsidR="00B012DE" w:rsidRPr="00472FB4" w:rsidRDefault="0053614D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 xml:space="preserve">Míra zapojení </w:t>
            </w:r>
            <w:r w:rsidR="00CB6E6D" w:rsidRPr="00472FB4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472FB4">
              <w:rPr>
                <w:rFonts w:asciiTheme="majorHAnsi" w:hAnsiTheme="majorHAnsi" w:cstheme="majorHAnsi"/>
                <w:szCs w:val="20"/>
              </w:rPr>
              <w:t>v procentech: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72FB4" w:rsidRPr="00472FB4" w:rsidTr="00472FB4">
        <w:trPr>
          <w:trHeight w:val="454"/>
        </w:trPr>
        <w:tc>
          <w:tcPr>
            <w:tcW w:w="3833" w:type="dxa"/>
          </w:tcPr>
          <w:p w:rsidR="00472FB4" w:rsidRDefault="00472FB4" w:rsidP="00472FB4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Jiné dotace a zdroje financí aktivity:</w:t>
            </w:r>
          </w:p>
          <w:p w:rsidR="00472FB4" w:rsidRPr="00472FB4" w:rsidRDefault="00472FB4" w:rsidP="00472FB4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č</w:t>
            </w: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íslo, název a pokud možno výši finanční podpory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aktivity z jiných zdrojů</w:t>
            </w:r>
            <w:bookmarkStart w:id="1" w:name="_GoBack"/>
            <w:bookmarkEnd w:id="1"/>
          </w:p>
        </w:tc>
        <w:tc>
          <w:tcPr>
            <w:tcW w:w="5805" w:type="dxa"/>
          </w:tcPr>
          <w:p w:rsidR="00472FB4" w:rsidRPr="00472FB4" w:rsidRDefault="00472FB4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Telefon: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E-mail: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bottom w:val="single" w:sz="4" w:space="0" w:color="auto"/>
            </w:tcBorders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Garant z řad akademických pracovníků:</w:t>
            </w:r>
          </w:p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v případě, že autorem je student bak</w:t>
            </w:r>
            <w:r w:rsidR="00811007" w:rsidRPr="00472FB4">
              <w:rPr>
                <w:rFonts w:asciiTheme="majorHAnsi" w:hAnsiTheme="majorHAnsi" w:cstheme="majorHAnsi"/>
                <w:sz w:val="12"/>
                <w:szCs w:val="12"/>
              </w:rPr>
              <w:t>alářského</w:t>
            </w: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 xml:space="preserve"> nebo mag</w:t>
            </w:r>
            <w:r w:rsidR="00811007" w:rsidRPr="00472FB4">
              <w:rPr>
                <w:rFonts w:asciiTheme="majorHAnsi" w:hAnsiTheme="majorHAnsi" w:cstheme="majorHAnsi"/>
                <w:sz w:val="12"/>
                <w:szCs w:val="12"/>
              </w:rPr>
              <w:t>isterského</w:t>
            </w: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 xml:space="preserve"> studia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Číslo a název ústavu: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Anotace</w:t>
            </w:r>
            <w:r w:rsidR="009B5002" w:rsidRPr="00472FB4">
              <w:rPr>
                <w:rFonts w:asciiTheme="majorHAnsi" w:hAnsiTheme="majorHAnsi" w:cstheme="majorHAnsi"/>
                <w:szCs w:val="20"/>
              </w:rPr>
              <w:t>:</w:t>
            </w:r>
          </w:p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max. 1000 znaků s mezerami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Stav přípravy: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Předpokládaný termín realizace: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Překladatel:</w:t>
            </w:r>
          </w:p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jméno, tuzemský/rodilý</w:t>
            </w:r>
          </w:p>
        </w:tc>
        <w:tc>
          <w:tcPr>
            <w:tcW w:w="5805" w:type="dxa"/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bottom w:val="single" w:sz="4" w:space="0" w:color="auto"/>
            </w:tcBorders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Cena překladu v Kč za normostranu:</w:t>
            </w:r>
          </w:p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tj. 1800 znaků s mezerami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472FB4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Celková cena: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472FB4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Podpis autora: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472FB4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Podpis vedoucího pracoviště: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472FB4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53614D" w:rsidRPr="00472FB4" w:rsidRDefault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 xml:space="preserve">Rozhodnutí </w:t>
            </w:r>
            <w:r w:rsidR="007742D0" w:rsidRPr="00472FB4">
              <w:rPr>
                <w:rFonts w:asciiTheme="majorHAnsi" w:hAnsiTheme="majorHAnsi" w:cstheme="majorHAnsi"/>
                <w:szCs w:val="20"/>
              </w:rPr>
              <w:t>Ediční rady</w:t>
            </w:r>
            <w:r w:rsidRPr="00472FB4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9B5002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přidělit podporu/nepřidělit podporu</w:t>
            </w:r>
          </w:p>
          <w:p w:rsidR="0053614D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 w:rsidRPr="00472FB4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Ve výši: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472FB4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lastRenderedPageBreak/>
              <w:t>Podpis proděkana pro VVUČ: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472FB4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472FB4" w:rsidTr="00472FB4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472FB4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472FB4">
              <w:rPr>
                <w:rFonts w:asciiTheme="majorHAnsi" w:hAnsiTheme="majorHAnsi" w:cstheme="majorHAnsi"/>
                <w:szCs w:val="20"/>
              </w:rPr>
              <w:t>Podpis děkana: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472FB4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</w:tbl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</w:p>
    <w:p w:rsidR="00273878" w:rsidRPr="00472FB4" w:rsidRDefault="00273878" w:rsidP="00273878">
      <w:pPr>
        <w:spacing w:line="264" w:lineRule="auto"/>
        <w:rPr>
          <w:rFonts w:asciiTheme="majorHAnsi" w:hAnsiTheme="majorHAnsi" w:cstheme="majorHAnsi"/>
          <w:szCs w:val="20"/>
        </w:rPr>
      </w:pPr>
    </w:p>
    <w:p w:rsidR="009566D3" w:rsidRPr="00472FB4" w:rsidRDefault="009566D3" w:rsidP="00273878">
      <w:pPr>
        <w:spacing w:line="360" w:lineRule="auto"/>
        <w:jc w:val="center"/>
        <w:rPr>
          <w:rFonts w:asciiTheme="majorHAnsi" w:hAnsiTheme="majorHAnsi" w:cstheme="majorHAnsi"/>
          <w:szCs w:val="20"/>
        </w:rPr>
      </w:pPr>
    </w:p>
    <w:sectPr w:rsidR="009566D3" w:rsidRPr="00472FB4" w:rsidSect="00452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67" w:rsidRDefault="00FA2367" w:rsidP="003829EA">
      <w:pPr>
        <w:spacing w:line="240" w:lineRule="auto"/>
      </w:pPr>
      <w:r>
        <w:separator/>
      </w:r>
    </w:p>
  </w:endnote>
  <w:endnote w:type="continuationSeparator" w:id="0">
    <w:p w:rsidR="00FA2367" w:rsidRDefault="00FA236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+420 </w:t>
    </w:r>
    <w:r w:rsidR="000818AD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224 356 </w:t>
    </w:r>
    <w:r w:rsidR="008C7B33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22</w:t>
    </w:r>
    <w:r w:rsidR="00B012DE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8</w:t>
    </w:r>
  </w:p>
  <w:p w:rsidR="00A5019A" w:rsidRPr="00472FB4" w:rsidRDefault="00B012DE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gabriela.thompson@fa.cvut.cz</w:t>
    </w:r>
    <w:r w:rsidR="00A5019A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www.</w:t>
    </w:r>
    <w:r w:rsidR="000818AD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fa.</w:t>
    </w:r>
    <w:r w:rsidR="00A5019A"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72FB4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67" w:rsidRDefault="00FA2367" w:rsidP="003829EA">
      <w:pPr>
        <w:spacing w:line="240" w:lineRule="auto"/>
      </w:pPr>
      <w:r>
        <w:separator/>
      </w:r>
    </w:p>
  </w:footnote>
  <w:footnote w:type="continuationSeparator" w:id="0">
    <w:p w:rsidR="00FA2367" w:rsidRDefault="00FA236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Pr="00472FB4" w:rsidRDefault="00273878" w:rsidP="007D4E20">
    <w:pPr>
      <w:pStyle w:val="Zhlav"/>
      <w:rPr>
        <w:rFonts w:asciiTheme="majorHAnsi" w:hAnsiTheme="majorHAnsi" w:cstheme="majorHAnsi"/>
        <w:sz w:val="18"/>
        <w:szCs w:val="18"/>
      </w:rPr>
    </w:pPr>
    <w:r w:rsidRPr="00472FB4">
      <w:rPr>
        <w:rFonts w:asciiTheme="majorHAnsi" w:hAnsiTheme="majorHAnsi" w:cstheme="majorHAnsi"/>
        <w:sz w:val="18"/>
        <w:szCs w:val="18"/>
      </w:rPr>
      <w:t>Vnitřní soutěž pro podporu tvůrčí činnosti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CB72D9" w:rsidRPr="00472FB4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CB72D9" w:rsidRPr="00472FB4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633F2"/>
    <w:rsid w:val="00080867"/>
    <w:rsid w:val="000818AD"/>
    <w:rsid w:val="000A4D7F"/>
    <w:rsid w:val="000C0E8D"/>
    <w:rsid w:val="000F3D93"/>
    <w:rsid w:val="001442C5"/>
    <w:rsid w:val="001766B4"/>
    <w:rsid w:val="002034EE"/>
    <w:rsid w:val="00221BB9"/>
    <w:rsid w:val="00273878"/>
    <w:rsid w:val="00273984"/>
    <w:rsid w:val="00297CB8"/>
    <w:rsid w:val="00362CEF"/>
    <w:rsid w:val="00371F12"/>
    <w:rsid w:val="003829EA"/>
    <w:rsid w:val="00387CAD"/>
    <w:rsid w:val="003A768B"/>
    <w:rsid w:val="003C7473"/>
    <w:rsid w:val="00400F34"/>
    <w:rsid w:val="00403944"/>
    <w:rsid w:val="00417E51"/>
    <w:rsid w:val="00427F23"/>
    <w:rsid w:val="004443CF"/>
    <w:rsid w:val="004529D4"/>
    <w:rsid w:val="00472FB4"/>
    <w:rsid w:val="00494A13"/>
    <w:rsid w:val="004C34B5"/>
    <w:rsid w:val="004E4774"/>
    <w:rsid w:val="00513625"/>
    <w:rsid w:val="0051493C"/>
    <w:rsid w:val="00521253"/>
    <w:rsid w:val="0053614D"/>
    <w:rsid w:val="00566042"/>
    <w:rsid w:val="005B118E"/>
    <w:rsid w:val="005E759D"/>
    <w:rsid w:val="0070414F"/>
    <w:rsid w:val="007742D0"/>
    <w:rsid w:val="0078030E"/>
    <w:rsid w:val="00790AFA"/>
    <w:rsid w:val="007D1CA7"/>
    <w:rsid w:val="007D4E20"/>
    <w:rsid w:val="007D57DB"/>
    <w:rsid w:val="007D5B59"/>
    <w:rsid w:val="007F6CE0"/>
    <w:rsid w:val="00811007"/>
    <w:rsid w:val="00841179"/>
    <w:rsid w:val="008B2E3B"/>
    <w:rsid w:val="008C7B33"/>
    <w:rsid w:val="008D4B2A"/>
    <w:rsid w:val="009039B5"/>
    <w:rsid w:val="00925272"/>
    <w:rsid w:val="00935430"/>
    <w:rsid w:val="00941856"/>
    <w:rsid w:val="00954183"/>
    <w:rsid w:val="009566D3"/>
    <w:rsid w:val="00972D7C"/>
    <w:rsid w:val="00997E73"/>
    <w:rsid w:val="009A04F0"/>
    <w:rsid w:val="009B29E4"/>
    <w:rsid w:val="009B5002"/>
    <w:rsid w:val="009D7B1D"/>
    <w:rsid w:val="009F6BE8"/>
    <w:rsid w:val="00A059A7"/>
    <w:rsid w:val="00A5019A"/>
    <w:rsid w:val="00A70682"/>
    <w:rsid w:val="00A75551"/>
    <w:rsid w:val="00AA3311"/>
    <w:rsid w:val="00AE0975"/>
    <w:rsid w:val="00B012DE"/>
    <w:rsid w:val="00B15D50"/>
    <w:rsid w:val="00B31CFD"/>
    <w:rsid w:val="00B846F5"/>
    <w:rsid w:val="00BE3A4A"/>
    <w:rsid w:val="00C2229E"/>
    <w:rsid w:val="00C43FAF"/>
    <w:rsid w:val="00C472AC"/>
    <w:rsid w:val="00CB6E6D"/>
    <w:rsid w:val="00CB72D9"/>
    <w:rsid w:val="00CE6DA7"/>
    <w:rsid w:val="00D320F5"/>
    <w:rsid w:val="00D33E16"/>
    <w:rsid w:val="00D60146"/>
    <w:rsid w:val="00D67CA8"/>
    <w:rsid w:val="00D81B9E"/>
    <w:rsid w:val="00DA704A"/>
    <w:rsid w:val="00DC662C"/>
    <w:rsid w:val="00E31A05"/>
    <w:rsid w:val="00E7485F"/>
    <w:rsid w:val="00E83E4F"/>
    <w:rsid w:val="00E953F4"/>
    <w:rsid w:val="00EA3B87"/>
    <w:rsid w:val="00EB66DF"/>
    <w:rsid w:val="00EE64FA"/>
    <w:rsid w:val="00F11829"/>
    <w:rsid w:val="00F154F8"/>
    <w:rsid w:val="00F23D38"/>
    <w:rsid w:val="00FA2367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52C75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F772CC-0B79-4BA8-93FB-6372C1F4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67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16</cp:revision>
  <cp:lastPrinted>2015-12-17T19:49:00Z</cp:lastPrinted>
  <dcterms:created xsi:type="dcterms:W3CDTF">2022-03-15T08:41:00Z</dcterms:created>
  <dcterms:modified xsi:type="dcterms:W3CDTF">2022-05-05T20:36:00Z</dcterms:modified>
  <dc:language>en-US</dc:language>
</cp:coreProperties>
</file>